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000000" w:themeColor="text1"/>
          <w:sz w:val="32"/>
          <w:szCs w:val="32"/>
        </w:rPr>
        <w:id w:val="-191739638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16"/>
          <w:szCs w:val="16"/>
        </w:rPr>
      </w:sdtEndPr>
      <w:sdtContent>
        <w:p w:rsidR="00863D16" w:rsidRDefault="00DC4066">
          <w:pPr>
            <w:jc w:val="right"/>
            <w:rPr>
              <w:color w:val="000000" w:themeColor="text1"/>
              <w:sz w:val="32"/>
              <w:szCs w:val="32"/>
            </w:rPr>
          </w:pPr>
          <w:sdt>
            <w:sdtPr>
              <w:rPr>
                <w:color w:val="FF0000"/>
                <w:sz w:val="32"/>
                <w:szCs w:val="32"/>
              </w:rPr>
              <w:alias w:val="Date"/>
              <w:id w:val="19000712"/>
              <w:placeholder>
                <w:docPart w:val="19FBD9FF92234475BD5CB2C9C07189CA"/>
              </w:placeholder>
              <w:dataBinding w:prefixMappings="xmlns:ns0='http://schemas.microsoft.com/office/2006/coverPageProps'" w:xpath="/ns0:CoverPageProperties[1]/ns0:PublishDate[1]" w:storeItemID="{55AF091B-3C7A-41E3-B477-F2FDAA23CFDA}"/>
              <w:date w:fullDate="2010-06-06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r w:rsidR="00C3571E">
                <w:rPr>
                  <w:color w:val="FF0000"/>
                  <w:sz w:val="32"/>
                  <w:szCs w:val="32"/>
                  <w:lang w:val="en-US"/>
                </w:rPr>
                <w:t>6/6/2010</w:t>
              </w:r>
            </w:sdtContent>
          </w:sdt>
        </w:p>
        <w:tbl>
          <w:tblPr>
            <w:tblStyle w:val="MediumShading2-Accent2"/>
            <w:tblpPr w:leftFromText="187" w:rightFromText="187" w:horzAnchor="margin" w:tblpXSpec="center" w:tblpYSpec="bottom"/>
            <w:tblW w:w="0" w:type="auto"/>
            <w:tblLook w:val="04A0" w:firstRow="1" w:lastRow="0" w:firstColumn="1" w:lastColumn="0" w:noHBand="0" w:noVBand="1"/>
          </w:tblPr>
          <w:tblGrid>
            <w:gridCol w:w="4114"/>
          </w:tblGrid>
          <w:tr w:rsidR="00863D16" w:rsidRPr="001F6D3E" w:rsidTr="00CC10AD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0"/>
            </w:trPr>
            <w:tc>
              <w:tcPr>
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<w:tcW w:w="9576" w:type="dxa"/>
              </w:tcPr>
              <w:p w:rsidR="00863D16" w:rsidRPr="005763BB" w:rsidRDefault="00DC4066" w:rsidP="001F6D3E">
                <w:pPr>
                  <w:pStyle w:val="NoSpacing"/>
                  <w:jc w:val="center"/>
                  <w:rPr>
                    <w:color w:val="000000" w:themeColor="text1"/>
                    <w:sz w:val="44"/>
                    <w:szCs w:val="44"/>
                    <w:lang w:val="es-ES_tradnl"/>
                  </w:rPr>
                </w:pPr>
                <w:sdt>
                  <w:sdtPr>
                    <w:rPr>
                      <w:sz w:val="44"/>
                      <w:szCs w:val="44"/>
                      <w:lang w:val="es-ES_tradnl"/>
                    </w:rPr>
                    <w:alias w:val="Subtitle"/>
                    <w:id w:val="19000717"/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EndPr/>
                  <w:sdtContent>
                    <w:r w:rsidR="00204491" w:rsidRPr="005763BB">
                      <w:rPr>
                        <w:sz w:val="44"/>
                        <w:szCs w:val="44"/>
                        <w:lang w:val="es-ES_tradnl"/>
                      </w:rPr>
                      <w:t>Examen de Oposiciones            Ayto. Madrid</w:t>
                    </w:r>
                  </w:sdtContent>
                </w:sdt>
                <w:r w:rsidR="00863D16" w:rsidRPr="005763BB">
                  <w:rPr>
                    <w:color w:val="FFFEFD" w:themeColor="accent6" w:themeTint="02"/>
                    <w:spacing w:val="10"/>
                    <w:sz w:val="44"/>
                    <w:szCs w:val="44"/>
                    <w:lang w:val="es-ES_tradnl"/>
                    <w14:glow w14:rad="53098">
                      <w14:schemeClr w14:val="accent6">
                        <w14:alpha w14:val="70000"/>
                        <w14:satMod w14:val="180000"/>
                      </w14:schemeClr>
                    </w14:glow>
                    <w14:textOutline w14:w="12700" w14:cap="flat" w14:cmpd="sng" w14:algn="ctr">
                      <w14:solidFill>
                        <w14:schemeClr w14:val="accent6">
                          <w14:satMod w14:val="120000"/>
                          <w14:shade w14:val="80000"/>
                        </w14:schemeClr>
                      </w14:solidFill>
                      <w14:prstDash w14:val="solid"/>
                      <w14:round/>
                    </w14:textOutline>
                  </w:rPr>
                  <w:t xml:space="preserve"> </w:t>
                </w:r>
                <w:r w:rsidR="00204491" w:rsidRPr="005763BB">
                  <w:rPr>
                    <w:sz w:val="44"/>
                    <w:szCs w:val="44"/>
                    <w:lang w:val="es-ES_tradnl"/>
                  </w:rPr>
                  <w:t>2010</w:t>
                </w:r>
                <w:r w:rsidR="00863D16" w:rsidRPr="005763BB">
                  <w:rPr>
                    <w:color w:val="FFFEFD" w:themeColor="accent6" w:themeTint="02"/>
                    <w:sz w:val="44"/>
                    <w:szCs w:val="44"/>
                    <w:lang w:val="es-ES_tradnl"/>
                    <w14:shadow w14:blurRad="50800" w14:dist="0" w14:dir="0" w14:sx="100000" w14:sy="100000" w14:kx="0" w14:ky="0" w14:algn="tl">
                      <w14:srgbClr w14:val="000000"/>
                    </w14:shadow>
                    <w14:textOutline w14:w="17780" w14:cap="flat" w14:cmpd="sng" w14:algn="ctr">
                      <w14:solidFill>
                        <w14:srgbClr w14:val="FFFFFF"/>
                      </w14:solidFill>
                      <w14:prstDash w14:val="solid"/>
                      <w14:miter w14:lim="0"/>
                    </w14:textOutline>
                    <w14:textFill>
                      <w14:gradFill>
                        <w14:gsLst>
                          <w14:gs w14:pos="0">
                            <w14:srgbClr w14:val="000000">
                              <w14:tint w14:val="92000"/>
                              <w14:shade w14:val="100000"/>
                              <w14:satMod w14:val="150000"/>
                            </w14:srgbClr>
                          </w14:gs>
                          <w14:gs w14:pos="49000">
                            <w14:srgbClr w14:val="000000">
                              <w14:tint w14:val="89000"/>
                              <w14:shade w14:val="90000"/>
                              <w14:satMod w14:val="150000"/>
                            </w14:srgbClr>
                          </w14:gs>
                          <w14:gs w14:pos="50000">
                            <w14:srgbClr w14:val="000000">
                              <w14:tint w14:val="100000"/>
                              <w14:shade w14:val="75000"/>
                              <w14:satMod w14:val="150000"/>
                            </w14:srgbClr>
                          </w14:gs>
                          <w14:gs w14:pos="95000">
                            <w14:srgbClr w14:val="000000">
                              <w14:shade w14:val="47000"/>
                              <w14:satMod w14:val="150000"/>
                            </w14:srgbClr>
                          </w14:gs>
                          <w14:gs w14:pos="100000">
                            <w14:srgbClr w14:val="000000">
                              <w14:shade w14:val="39000"/>
                              <w14:satMod w14:val="150000"/>
                            </w14:srgbClr>
                          </w14:gs>
                        </w14:gsLst>
                        <w14:lin w14:ang="5400000" w14:scaled="0"/>
                      </w14:gradFill>
                    </w14:textFill>
                  </w:rPr>
                  <w:t xml:space="preserve"> </w:t>
                </w:r>
              </w:p>
            </w:tc>
          </w:tr>
        </w:tbl>
        <w:p w:rsidR="00863D16" w:rsidRDefault="00863D16">
          <w:pPr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noProof/>
              <w:color w:val="EEECE1" w:themeColor="background2"/>
              <w:sz w:val="32"/>
              <w:szCs w:val="32"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0" allowOverlap="1" wp14:anchorId="32BEAE29" wp14:editId="582C217A">
                    <wp:simplePos x="0" y="0"/>
                    <wp:positionH relativeFrom="page">
                      <wp:posOffset>7924800</wp:posOffset>
                    </wp:positionH>
                    <wp:positionV relativeFrom="page">
                      <wp:posOffset>2114550</wp:posOffset>
                    </wp:positionV>
                    <wp:extent cx="7772400" cy="10058400"/>
                    <wp:effectExtent l="0" t="0" r="2540" b="0"/>
                    <wp:wrapNone/>
                    <wp:docPr id="383" name="Group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772400" cy="10058400"/>
                              <a:chOff x="0" y="0"/>
                              <a:chExt cx="12240" cy="15840"/>
                            </a:xfrm>
                          </wpg:grpSpPr>
                          <wps:wsp>
                            <wps:cNvPr id="384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0" cy="15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2" y="638"/>
                                <a:ext cx="11016" cy="145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100000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oup 39" o:spid="_x0000_s1026" style="position:absolute;margin-left:624pt;margin-top:166.5pt;width:612pt;height:11in;z-index:-251657216;mso-width-percent:1000;mso-height-percent:1000;mso-position-horizontal-relative:page;mso-position-vertical-relative:page;mso-width-percent:1000;mso-height-percent:1000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" o:allowincell="f">
                    <v:rect id="Rectangle 40" o:spid="_x0000_s1027" style="position:absolute;width:12240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lRsUA&#10;AADcAAAADwAAAGRycy9kb3ducmV2LnhtbESPQWvCQBSE74X+h+UJvdWNWkOIbkIVBAtSWvXg8ZF9&#10;JsHs27C7avrv3UKhx2FmvmGW5WA6cSPnW8sKJuMEBHFldcu1guNh85qB8AFZY2eZFPyQh7J4flpi&#10;ru2dv+m2D7WIEPY5KmhC6HMpfdWQQT+2PXH0ztYZDFG6WmqH9wg3nZwmSSoNthwXGuxp3VB12V+N&#10;gvXJyTllu2076I/ZZzDp12qeKvUyGt4XIAIN4T/8195qBbPsDX7PxCMg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CVGxQAAANwAAAAPAAAAAAAAAAAAAAAAAJgCAABkcnMv&#10;ZG93bnJldi54bWxQSwUGAAAAAAQABAD1AAAAigMAAAAA&#10;" fillcolor="#5f497a [2407]" stroked="f"/>
                    <v:rect id="Rectangle 41" o:spid="_x0000_s1028" style="position:absolute;left:612;top:638;width:11016;height:14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huE8QA&#10;AADcAAAADwAAAGRycy9kb3ducmV2LnhtbESPT4vCMBTE7wt+h/AEb2viuhatRpEFQdA9+Ae8Pppn&#10;W2xeahO1fvuNsOBxmJnfMLNFaytxp8aXjjUM+goEceZMybmG42H1OQbhA7LByjFpeJKHxbzzMcPU&#10;uAfv6L4PuYgQ9ilqKEKoUyl9VpBF33c1cfTOrrEYomxyaRp8RLit5JdSibRYclwosKafgrLL/mY1&#10;YPJtrr/n4fawuSU4yVu1Gp2U1r1uu5yCCNSGd/i/vTYahuMRvM7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obhPEAAAA3AAAAA8AAAAAAAAAAAAAAAAAmAIAAGRycy9k&#10;b3ducmV2LnhtbFBLBQYAAAAABAAEAPUAAACJAwAAAAA=&#10;" stroked="f"/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eastAsia="es-ES_tradnl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00D2335" wp14:editId="030C7296">
                    <wp:simplePos x="0" y="0"/>
                    <wp:positionH relativeFrom="column">
                      <wp:posOffset>-537210</wp:posOffset>
                    </wp:positionH>
                    <wp:positionV relativeFrom="paragraph">
                      <wp:posOffset>3402965</wp:posOffset>
                    </wp:positionV>
                    <wp:extent cx="6172200" cy="1828800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172200" cy="182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204491" w:rsidRPr="00204491" w:rsidRDefault="00204491" w:rsidP="00863D16">
                                <w:pPr>
                                  <w:jc w:val="center"/>
                                  <w:rPr>
                                    <w:sz w:val="96"/>
                                    <w:szCs w:val="96"/>
                                    <w14:shadow w14:blurRad="63500" w14:dist="0" w14:dir="3600000" w14:sx="100000" w14:sy="100000" w14:kx="0" w14:ky="0" w14:algn="tl">
                                      <w14:srgbClr w14:val="000000">
                                        <w14:alpha w14:val="30000"/>
                                      </w14:srgbClr>
                                    </w14:shadow>
                                    <w14:textOutline w14:w="18415" w14:cap="flat" w14:cmpd="sng" w14:algn="ctr">
                                      <w14:solidFill>
                                        <w14:srgbClr w14:val="FFFFFF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rgbClr w14:val="FFFFFF"/>
                                      </w14:solidFill>
                                    </w14:textFill>
                                  </w:rPr>
                                </w:pPr>
                                <w:r w:rsidRPr="00204491">
                                  <w:rPr>
                                    <w:sz w:val="96"/>
                                    <w:szCs w:val="96"/>
                                    <w:lang w:val="es-ES"/>
                                    <w14:shadow w14:blurRad="63500" w14:dist="0" w14:dir="3600000" w14:sx="100000" w14:sy="100000" w14:kx="0" w14:ky="0" w14:algn="tl">
                                      <w14:srgbClr w14:val="000000">
                                        <w14:alpha w14:val="30000"/>
                                      </w14:srgbClr>
                                    </w14:shadow>
                                    <w14:textOutline w14:w="18415" w14:cap="flat" w14:cmpd="sng" w14:algn="ctr">
                                      <w14:solidFill>
                                        <w14:srgbClr w14:val="FFFFFF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rgbClr w14:val="FFFFFF"/>
                                      </w14:solidFill>
                                    </w14:textFill>
                                  </w:rPr>
                                  <w:t>TÉCNICO AUXILIAR DE BIBLIOTECA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-42.3pt;margin-top:267.95pt;width:486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" filled="f" stroked="f">
                    <v:textbox>
                      <w:txbxContent>
                        <w:p w:rsidR="00204491" w:rsidRPr="00204491" w:rsidRDefault="00204491" w:rsidP="00863D16">
                          <w:pPr>
                            <w:jc w:val="center"/>
                            <w:rPr>
                              <w:sz w:val="96"/>
                              <w:szCs w:val="96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rgbClr w14:val="FFFFFF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  <w:r w:rsidRPr="00204491">
                            <w:rPr>
                              <w:sz w:val="96"/>
                              <w:szCs w:val="96"/>
                              <w:lang w:val="es-ES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rgbClr w14:val="FFFFFF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TÉCNICO AUXILIAR DE BIBLIO</w:t>
                          </w:r>
                          <w:bookmarkStart w:id="1" w:name="_GoBack"/>
                          <w:bookmarkEnd w:id="1"/>
                          <w:r w:rsidRPr="00204491">
                            <w:rPr>
                              <w:sz w:val="96"/>
                              <w:szCs w:val="96"/>
                              <w:lang w:val="es-ES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rgbClr w14:val="FFFFFF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TECA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color w:val="EEECE1" w:themeColor="background2"/>
              <w:sz w:val="32"/>
              <w:szCs w:val="32"/>
              <w:lang w:eastAsia="es-ES_tradn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0F949F2A" wp14:editId="53AACA5A">
                    <wp:simplePos x="0" y="0"/>
                    <wp:positionH relativeFrom="page">
                      <wp:posOffset>-2362200</wp:posOffset>
                    </wp:positionH>
                    <wp:positionV relativeFrom="page">
                      <wp:posOffset>4714875</wp:posOffset>
                    </wp:positionV>
                    <wp:extent cx="1038225" cy="939165"/>
                    <wp:effectExtent l="0" t="0" r="28575" b="11430"/>
                    <wp:wrapNone/>
                    <wp:docPr id="12" name="Rectangle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0" y="0"/>
                              <a:ext cx="1038225" cy="939165"/>
                            </a:xfrm>
                            <a:prstGeom prst="rect">
                              <a:avLst/>
                            </a:prstGeom>
                            <a:extLst/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tblCellMar>
                                    <w:left w:w="360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740"/>
                                  <w:gridCol w:w="3491"/>
                                </w:tblGrid>
                                <w:tr w:rsidR="00204491">
                                  <w:trPr>
                                    <w:trHeight w:val="1080"/>
                                  </w:trPr>
                                  <w:sdt>
                                    <w:sdtPr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  <w:alias w:val="Company"/>
                                      <w:id w:val="-1010062744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1000" w:type="pct"/>
                                          <w:shd w:val="clear" w:color="auto" w:fill="000000" w:themeFill="text1"/>
                                          <w:vAlign w:val="center"/>
                                        </w:tcPr>
                                        <w:p w:rsidR="00204491" w:rsidRDefault="00204491">
                                          <w:pPr>
                                            <w:pStyle w:val="NoSpacing"/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sz w:val="40"/>
                                              <w:szCs w:val="40"/>
                                              <w:lang w:val="es-ES"/>
                                            </w:rPr>
                                            <w:t>Home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sdt>
                                    <w:sdtP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Title"/>
                                      <w:id w:val="-1248344220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000" w:type="pct"/>
                                          <w:shd w:val="clear" w:color="auto" w:fill="auto"/>
                                          <w:vAlign w:val="center"/>
                                        </w:tcPr>
                                        <w:p w:rsidR="00204491" w:rsidRDefault="00204491">
                                          <w:pPr>
                                            <w:pStyle w:val="NoSpacing"/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</w:rPr>
                                          </w:pPr>
                                          <w:r>
                                            <w:rPr>
                                              <w:smallCaps/>
                                              <w:color w:val="FFFFFF" w:themeColor="background1"/>
                                              <w:sz w:val="48"/>
                                              <w:szCs w:val="48"/>
                                              <w:lang w:val="es-ES"/>
                                            </w:rPr>
                                            <w:t>TÉCNICO AUXILIAR DE BIBLIOTECA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:rsidR="00204491" w:rsidRDefault="00204491">
                                <w:pPr>
                                  <w:pStyle w:val="NoSpacing"/>
                                  <w:spacing w:line="14" w:lineRule="exact"/>
                                </w:pPr>
                              </w:p>
                            </w:txbxContent>
                          </wps:txbx>
                          <wps:bodyPr rot="0" vert="horz" wrap="square" lIns="228600" tIns="0" rIns="22860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2" o:spid="_x0000_s1027" style="position:absolute;margin-left:-186pt;margin-top:371.25pt;width:81.75pt;height:73.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" o:allowincell="f" fillcolor="#c0504d [3205]" strokecolor="#622423 [1605]" strokeweight="2pt">
                    <v:textbox style="mso-fit-shape-to-text:t" inset="18pt,0,18pt,0">
                      <w:txbxContent>
                        <w:tbl>
                          <w:tblPr>
                            <w:tblW w:w="5000" w:type="pct"/>
                            <w:tblCellMar>
                              <w:left w:w="360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740"/>
                            <w:gridCol w:w="3491"/>
                          </w:tblGrid>
                          <w:tr w:rsidR="00204491">
                            <w:trPr>
                              <w:trHeight w:val="1080"/>
                            </w:trPr>
                            <w:sdt>
                              <w:sdtPr>
                                <w:rPr>
                                  <w:smallCaps/>
                                  <w:sz w:val="40"/>
                                  <w:szCs w:val="40"/>
                                </w:rPr>
                                <w:alias w:val="Company"/>
                                <w:id w:val="-1010062744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tc>
                                  <w:tcPr>
                                    <w:tcW w:w="1000" w:type="pct"/>
                                    <w:shd w:val="clear" w:color="auto" w:fill="000000" w:themeFill="text1"/>
                                    <w:vAlign w:val="center"/>
                                  </w:tcPr>
                                  <w:p w:rsidR="00204491" w:rsidRDefault="00204491">
                                    <w:pPr>
                                      <w:pStyle w:val="NoSpacing"/>
                                      <w:rPr>
                                        <w:smallCaps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sz w:val="40"/>
                                        <w:szCs w:val="40"/>
                                        <w:lang w:val="es-ES"/>
                                      </w:rPr>
                                      <w:t>Home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mallCaps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Title"/>
                                <w:id w:val="-1248344220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tc>
                                  <w:tcPr>
                                    <w:tcW w:w="4000" w:type="pct"/>
                                    <w:shd w:val="clear" w:color="auto" w:fill="auto"/>
                                    <w:vAlign w:val="center"/>
                                  </w:tcPr>
                                  <w:p w:rsidR="00204491" w:rsidRDefault="00204491">
                                    <w:pPr>
                                      <w:pStyle w:val="NoSpacing"/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smallCaps/>
                                        <w:color w:val="FFFFFF" w:themeColor="background1"/>
                                        <w:sz w:val="48"/>
                                        <w:szCs w:val="48"/>
                                        <w:lang w:val="es-ES"/>
                                      </w:rPr>
                                      <w:t>TÉCNICO AUXILIAR DE BIBLIOTECA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:rsidR="00204491" w:rsidRDefault="00204491">
                          <w:pPr>
                            <w:pStyle w:val="NoSpacing"/>
                            <w:spacing w:line="14" w:lineRule="exact"/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color w:val="EEECE1" w:themeColor="background2"/>
              <w:sz w:val="32"/>
              <w:szCs w:val="32"/>
              <w:lang w:eastAsia="es-ES_tradnl"/>
            </w:rPr>
            <w:drawing>
              <wp:anchor distT="0" distB="0" distL="114300" distR="114300" simplePos="0" relativeHeight="251661312" behindDoc="1" locked="0" layoutInCell="1" allowOverlap="1" wp14:anchorId="5A21C319" wp14:editId="5C467F34">
                <wp:simplePos x="0" y="0"/>
                <wp:positionH relativeFrom="page">
                  <wp:posOffset>-6602095</wp:posOffset>
                </wp:positionH>
                <wp:positionV relativeFrom="page">
                  <wp:posOffset>5259705</wp:posOffset>
                </wp:positionV>
                <wp:extent cx="5486400" cy="4512945"/>
                <wp:effectExtent l="0" t="0" r="0" b="0"/>
                <wp:wrapNone/>
                <wp:docPr id="13" name="Picture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 Transcend.jpg"/>
                        <pic:cNvPicPr>
                          <a:picLocks noChangeAspect="1"/>
                        </pic:cNvPicPr>
                      </pic:nvPicPr>
                      <pic:blipFill>
                        <a:blip r:embed="rId9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4512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5763BB">
            <w:rPr>
              <w:rFonts w:ascii="Times New Roman" w:hAnsi="Times New Roman" w:cs="Times New Roman"/>
              <w:sz w:val="16"/>
              <w:szCs w:val="16"/>
            </w:rPr>
            <w:br w:type="page"/>
          </w:r>
        </w:p>
      </w:sdtContent>
    </w:sdt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lastRenderedPageBreak/>
        <w:t xml:space="preserve">1.- La libertad, la justicia, la igualdad y el pluralismo político son consagrados en el art. 1 de la Constitución Española, como valores superiores: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a)    De los partidos políticos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b)     De la organización territorial del Estado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c)    Del ordenamiento jurídico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t xml:space="preserve">2.- La alteración de los límites provinciales: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a)    Habrá de ser aprobada por las Cortes Generales mediante ley orgánica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b)     Habrá   de   ser   aprobada   a   través  de   leyes  que   dicten   las   Comunidades  Autónomas   en   defensa   de   su   autonomía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c)    Habrá de ser aprobada mediante Decreto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t xml:space="preserve">3.- ¿Cuáles son las características del reglamento como fuente de Derecho Comunitario?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a)    El reglamento no tiene carácter general aunque su aplicación es directa en cada Estado miembro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b)     El reglamento obliga al Estado miembro destinatario de éste al resultado, aunque las autoridades nacionales  podrán elegir su forma de aplicación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c)    Tiene alcance general, siendo obligatorio en todos sus elementos y directamente aplicable </w:t>
      </w:r>
    </w:p>
    <w:p w:rsidR="007D7FBC" w:rsidRDefault="007D7FBC" w:rsidP="007D7FBC"/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t xml:space="preserve">4.- ¿En qué plazo habrá de celebrarse la sesión constitutiva de la Asamblea de Madrid?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a)    Dentro de los 25 días siguientes a la celebración de elecciones a la Asamblea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b)     Dentro de los 25 días siguientes a la proclamación de los resultados electorales </w:t>
      </w:r>
    </w:p>
    <w:p w:rsidR="007D7FBC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c)    Dentro de los 30 días siguientes a la publicación de los resultados electorales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t xml:space="preserve">5.- El Reglamento Orgánico del Gobierno y de la Administración del Ayuntamiento de Madrid prevé en su art. 40: </w:t>
      </w:r>
    </w:p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a)     Un número mínimo de 10 Áreas de Gobierno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t xml:space="preserve">     </w:t>
      </w:r>
      <w:r w:rsidRPr="00DD32EF">
        <w:rPr>
          <w:rFonts w:ascii="Times New Roman" w:hAnsi="Times New Roman" w:cs="Times New Roman"/>
          <w:sz w:val="16"/>
          <w:szCs w:val="16"/>
        </w:rPr>
        <w:t xml:space="preserve">b)     Un número mínimo de 10 Áreas de Gobierno y máximo de 15 </w:t>
      </w:r>
    </w:p>
    <w:p w:rsidR="007D7FBC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DD32EF">
        <w:rPr>
          <w:rFonts w:ascii="Times New Roman" w:hAnsi="Times New Roman" w:cs="Times New Roman"/>
          <w:sz w:val="16"/>
          <w:szCs w:val="16"/>
        </w:rPr>
        <w:t xml:space="preserve">      c)    Un número máximo de 15 Áreas de Gobierno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DD32EF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2EF">
        <w:rPr>
          <w:rFonts w:ascii="Times New Roman" w:hAnsi="Times New Roman" w:cs="Times New Roman"/>
          <w:b/>
          <w:sz w:val="16"/>
          <w:szCs w:val="16"/>
        </w:rPr>
        <w:lastRenderedPageBreak/>
        <w:t xml:space="preserve">6.- Según el artículo 62 del Reglamento Orgánico del Gobierno y de la Administración del Ayuntamiento de Madrid, el gobierno y administración del distrito corresponde a: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D32EF">
        <w:rPr>
          <w:rFonts w:ascii="Times New Roman" w:hAnsi="Times New Roman" w:cs="Times New Roman"/>
          <w:sz w:val="16"/>
          <w:szCs w:val="16"/>
        </w:rPr>
        <w:t xml:space="preserve"> a)    El Alcalde, sin perjuicio de las competencias que corresponda a los demás órganos municipales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DD32EF">
        <w:rPr>
          <w:rFonts w:ascii="Times New Roman" w:hAnsi="Times New Roman" w:cs="Times New Roman"/>
          <w:sz w:val="16"/>
          <w:szCs w:val="16"/>
        </w:rPr>
        <w:t xml:space="preserve">b)     La   Junta   Municipal   y   al   concejal-presidente   de   la   misma,   sin   perjuicio   de   las   competencias   que   corresponda a los demás órganos municipales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DD32EF">
        <w:rPr>
          <w:rFonts w:ascii="Times New Roman" w:hAnsi="Times New Roman" w:cs="Times New Roman"/>
          <w:sz w:val="16"/>
          <w:szCs w:val="16"/>
        </w:rPr>
        <w:t>c)    La  Junta  Municipal   y  al   Alcalde, sin  perjuicio  de  las competencias  que  corresponda  a  los   demás   órganos municipales</w:t>
      </w:r>
      <w:bookmarkStart w:id="0" w:name="_GoBack"/>
      <w:bookmarkEnd w:id="0"/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47065A" w:rsidRPr="00164D35" w:rsidRDefault="0047065A" w:rsidP="0047065A">
      <w:pPr>
        <w:rPr>
          <w:rFonts w:ascii="Times New Roman" w:hAnsi="Times New Roman" w:cs="Times New Roman"/>
          <w:b/>
          <w:sz w:val="16"/>
          <w:szCs w:val="16"/>
        </w:rPr>
      </w:pPr>
      <w:r w:rsidRPr="00164D35">
        <w:rPr>
          <w:rFonts w:ascii="Times New Roman" w:hAnsi="Times New Roman" w:cs="Times New Roman"/>
          <w:b/>
          <w:sz w:val="16"/>
          <w:szCs w:val="16"/>
        </w:rPr>
        <w:t xml:space="preserve">7.- Cuando un funcionario de carrera accede a la condición de Concejal, será declarado en situación de: </w:t>
      </w:r>
    </w:p>
    <w:p w:rsidR="0047065A" w:rsidRPr="00164D35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a)    Servicio en otras Administraciones Públicas</w:t>
      </w:r>
    </w:p>
    <w:p w:rsidR="0047065A" w:rsidRPr="00164D35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b)     Servicios Especiales </w:t>
      </w:r>
    </w:p>
    <w:p w:rsidR="0047065A" w:rsidRPr="00164D35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c)    Excedencia</w:t>
      </w:r>
    </w:p>
    <w:p w:rsidR="0047065A" w:rsidRDefault="0047065A" w:rsidP="0047065A"/>
    <w:p w:rsidR="0047065A" w:rsidRPr="00DD33B1" w:rsidRDefault="0047065A" w:rsidP="0047065A">
      <w:pPr>
        <w:rPr>
          <w:rFonts w:ascii="Times New Roman" w:hAnsi="Times New Roman" w:cs="Times New Roman"/>
          <w:b/>
          <w:sz w:val="16"/>
          <w:szCs w:val="16"/>
        </w:rPr>
      </w:pPr>
      <w:r w:rsidRPr="00DD33B1">
        <w:rPr>
          <w:rFonts w:ascii="Times New Roman" w:hAnsi="Times New Roman" w:cs="Times New Roman"/>
          <w:b/>
          <w:sz w:val="16"/>
          <w:szCs w:val="16"/>
        </w:rPr>
        <w:t xml:space="preserve">8.- La Ley 30/1992 establece que los ciudadanos tienen derecho a acceder a los archivos y registros que formen parte de un expediente siempre que: 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a)     Correspondan a procedimientos que hayan finalizado a la fecha de la solicitud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7812CF">
        <w:rPr>
          <w:rFonts w:ascii="Times New Roman" w:hAnsi="Times New Roman" w:cs="Times New Roman"/>
          <w:sz w:val="16"/>
          <w:szCs w:val="16"/>
        </w:rPr>
        <w:t xml:space="preserve">b)     Correspondan a procedimientos que se encuentren en trámite a la fecha de la solicitud 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7812CF">
        <w:rPr>
          <w:rFonts w:ascii="Times New Roman" w:hAnsi="Times New Roman" w:cs="Times New Roman"/>
          <w:sz w:val="16"/>
          <w:szCs w:val="16"/>
        </w:rPr>
        <w:t>c)     Correspondan a procedimientos que se encuentren en trámite a la fecha de la solicitud y que como máximo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7812CF">
        <w:rPr>
          <w:rFonts w:ascii="Times New Roman" w:hAnsi="Times New Roman" w:cs="Times New Roman"/>
          <w:sz w:val="16"/>
          <w:szCs w:val="16"/>
        </w:rPr>
        <w:t xml:space="preserve">se encuentren a 2 meses de la fecha de finalización 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</w:p>
    <w:p w:rsidR="0047065A" w:rsidRPr="00DD33B1" w:rsidRDefault="0047065A" w:rsidP="0047065A">
      <w:pPr>
        <w:rPr>
          <w:rFonts w:ascii="Times New Roman" w:hAnsi="Times New Roman" w:cs="Times New Roman"/>
          <w:b/>
          <w:sz w:val="16"/>
          <w:szCs w:val="16"/>
        </w:rPr>
      </w:pPr>
      <w:r w:rsidRPr="00DD33B1">
        <w:rPr>
          <w:rFonts w:ascii="Times New Roman" w:hAnsi="Times New Roman" w:cs="Times New Roman"/>
          <w:b/>
          <w:sz w:val="16"/>
          <w:szCs w:val="16"/>
        </w:rPr>
        <w:t xml:space="preserve">9.- Según se establece en la Ley 30/1992 de Régimen Jurídico de las Administraciones Públicas y del Procedimiento Administrativo Común, el plazo máximo para dictar y notificar la resolución de un recurso de alzada es de: 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a)     Un mes 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b)     Tres meses </w:t>
      </w:r>
    </w:p>
    <w:p w:rsidR="0047065A" w:rsidRPr="007812CF" w:rsidRDefault="0047065A" w:rsidP="0047065A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c)     Tres meses para dictar la resolución, y 10 días más para proceder a la notificación de la misma </w:t>
      </w:r>
    </w:p>
    <w:p w:rsidR="007D7FBC" w:rsidRPr="00DD32E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C73650" w:rsidRDefault="00C73650" w:rsidP="007D7FBC">
      <w:pPr>
        <w:rPr>
          <w:rFonts w:ascii="Times New Roman" w:hAnsi="Times New Roman" w:cs="Times New Roman"/>
          <w:b/>
          <w:sz w:val="16"/>
          <w:szCs w:val="16"/>
        </w:rPr>
      </w:pPr>
    </w:p>
    <w:p w:rsidR="007D7FBC" w:rsidRPr="00DD33B1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DD33B1">
        <w:rPr>
          <w:rFonts w:ascii="Times New Roman" w:hAnsi="Times New Roman" w:cs="Times New Roman"/>
          <w:b/>
          <w:sz w:val="16"/>
          <w:szCs w:val="16"/>
        </w:rPr>
        <w:lastRenderedPageBreak/>
        <w:t xml:space="preserve">10.-  Según   se   establece   en   la   Ley   39/1988   de   Haciendas  Locales,   contra   la   aprobación   definitiva   del   presupuesto podrá interponerse: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a)     Recurso ordinario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7812CF">
        <w:rPr>
          <w:rFonts w:ascii="Times New Roman" w:hAnsi="Times New Roman" w:cs="Times New Roman"/>
          <w:sz w:val="16"/>
          <w:szCs w:val="16"/>
        </w:rPr>
        <w:t>b)     Directamente recurso contencioso-administrativo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c)     Recurso ordinario previo al contencioso-administrativo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164D35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164D35">
        <w:rPr>
          <w:rFonts w:ascii="Times New Roman" w:hAnsi="Times New Roman" w:cs="Times New Roman"/>
          <w:b/>
          <w:sz w:val="16"/>
          <w:szCs w:val="16"/>
        </w:rPr>
        <w:t xml:space="preserve">11.- Las Bibliotecas Populares de Madrid fueron creadas por: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a)     Real Decreto de 22 de noviembre de 1912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b)     Real Decreto de 13 de julio de 1930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c)     Real Decreto de 15 de mayo de 1925 </w:t>
      </w:r>
    </w:p>
    <w:p w:rsidR="007D7FBC" w:rsidRPr="00164D35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  <w:r w:rsidRPr="00164D35">
        <w:rPr>
          <w:rFonts w:ascii="Times New Roman" w:hAnsi="Times New Roman" w:cs="Times New Roman"/>
          <w:b/>
          <w:sz w:val="16"/>
          <w:szCs w:val="16"/>
        </w:rPr>
        <w:t xml:space="preserve">12.- La American Library </w:t>
      </w:r>
      <w:proofErr w:type="spellStart"/>
      <w:r w:rsidRPr="00164D35">
        <w:rPr>
          <w:rFonts w:ascii="Times New Roman" w:hAnsi="Times New Roman" w:cs="Times New Roman"/>
          <w:b/>
          <w:sz w:val="16"/>
          <w:szCs w:val="16"/>
        </w:rPr>
        <w:t>Association</w:t>
      </w:r>
      <w:proofErr w:type="spellEnd"/>
      <w:r w:rsidRPr="00164D35">
        <w:rPr>
          <w:rFonts w:ascii="Times New Roman" w:hAnsi="Times New Roman" w:cs="Times New Roman"/>
          <w:b/>
          <w:sz w:val="16"/>
          <w:szCs w:val="16"/>
        </w:rPr>
        <w:t xml:space="preserve"> se constituyó en 1876 en: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</w:t>
      </w:r>
      <w:r w:rsidRPr="007812CF">
        <w:rPr>
          <w:rFonts w:ascii="Times New Roman" w:hAnsi="Times New Roman" w:cs="Times New Roman"/>
          <w:sz w:val="16"/>
          <w:szCs w:val="16"/>
          <w:lang w:val="en-US"/>
        </w:rPr>
        <w:t xml:space="preserve">a)     Boston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7812CF">
        <w:rPr>
          <w:rFonts w:ascii="Times New Roman" w:hAnsi="Times New Roman" w:cs="Times New Roman"/>
          <w:sz w:val="16"/>
          <w:szCs w:val="16"/>
          <w:lang w:val="en-US"/>
        </w:rPr>
        <w:t xml:space="preserve">      b)     Minneapolis </w:t>
      </w:r>
    </w:p>
    <w:p w:rsidR="007D7FBC" w:rsidRPr="007812CF" w:rsidRDefault="007D7FBC" w:rsidP="007D7FBC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7812CF">
        <w:rPr>
          <w:rFonts w:ascii="Times New Roman" w:hAnsi="Times New Roman" w:cs="Times New Roman"/>
          <w:sz w:val="16"/>
          <w:szCs w:val="16"/>
          <w:lang w:val="en-US"/>
        </w:rPr>
        <w:t xml:space="preserve">      c)     </w:t>
      </w:r>
      <w:proofErr w:type="spellStart"/>
      <w:r w:rsidRPr="007812CF">
        <w:rPr>
          <w:rFonts w:ascii="Times New Roman" w:hAnsi="Times New Roman" w:cs="Times New Roman"/>
          <w:sz w:val="16"/>
          <w:szCs w:val="16"/>
          <w:lang w:val="en-US"/>
        </w:rPr>
        <w:t>Filadelfia</w:t>
      </w:r>
      <w:proofErr w:type="spellEnd"/>
      <w:r w:rsidRPr="007812CF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</w:p>
    <w:p w:rsidR="007D7FBC" w:rsidRPr="00671CC5" w:rsidRDefault="007D7FBC" w:rsidP="007D7FBC">
      <w:pPr>
        <w:rPr>
          <w:lang w:val="en-US"/>
        </w:rPr>
      </w:pPr>
    </w:p>
    <w:p w:rsidR="00C73650" w:rsidRPr="00164D35" w:rsidRDefault="00C73650" w:rsidP="00C73650">
      <w:pPr>
        <w:rPr>
          <w:rFonts w:ascii="Times New Roman" w:hAnsi="Times New Roman" w:cs="Times New Roman"/>
          <w:b/>
          <w:sz w:val="16"/>
          <w:szCs w:val="16"/>
        </w:rPr>
      </w:pPr>
      <w:r w:rsidRPr="00164D35">
        <w:rPr>
          <w:rFonts w:ascii="Times New Roman" w:hAnsi="Times New Roman" w:cs="Times New Roman"/>
          <w:b/>
          <w:sz w:val="16"/>
          <w:szCs w:val="16"/>
        </w:rPr>
        <w:t xml:space="preserve">13.- ¿Quién es considerado como el primer director de la biblioteca de Alejandría? </w:t>
      </w:r>
    </w:p>
    <w:p w:rsidR="00C73650" w:rsidRPr="007812CF" w:rsidRDefault="00C73650" w:rsidP="00C73650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a)     Aristófanes de Bizancio </w:t>
      </w:r>
    </w:p>
    <w:p w:rsidR="00C73650" w:rsidRPr="007812CF" w:rsidRDefault="00C73650" w:rsidP="00C73650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b)     Aristarco </w:t>
      </w:r>
    </w:p>
    <w:p w:rsidR="00C73650" w:rsidRPr="007812CF" w:rsidRDefault="00C73650" w:rsidP="00C73650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c)     </w:t>
      </w:r>
      <w:proofErr w:type="spellStart"/>
      <w:r w:rsidRPr="007812CF">
        <w:rPr>
          <w:rFonts w:ascii="Times New Roman" w:hAnsi="Times New Roman" w:cs="Times New Roman"/>
          <w:sz w:val="16"/>
          <w:szCs w:val="16"/>
        </w:rPr>
        <w:t>Zenódoto</w:t>
      </w:r>
      <w:proofErr w:type="spellEnd"/>
      <w:r w:rsidRPr="007812CF">
        <w:rPr>
          <w:rFonts w:ascii="Times New Roman" w:hAnsi="Times New Roman" w:cs="Times New Roman"/>
          <w:sz w:val="16"/>
          <w:szCs w:val="16"/>
        </w:rPr>
        <w:t xml:space="preserve"> de Éfeso </w:t>
      </w:r>
    </w:p>
    <w:p w:rsidR="00C73650" w:rsidRPr="00164D35" w:rsidRDefault="00C73650" w:rsidP="00C73650">
      <w:pPr>
        <w:rPr>
          <w:rFonts w:ascii="Times New Roman" w:hAnsi="Times New Roman" w:cs="Times New Roman"/>
          <w:b/>
          <w:sz w:val="16"/>
          <w:szCs w:val="16"/>
        </w:rPr>
      </w:pPr>
      <w:r w:rsidRPr="00164D35">
        <w:rPr>
          <w:rFonts w:ascii="Times New Roman" w:hAnsi="Times New Roman" w:cs="Times New Roman"/>
          <w:b/>
          <w:sz w:val="16"/>
          <w:szCs w:val="16"/>
        </w:rPr>
        <w:t xml:space="preserve">14.- ¿Quién debe de solicitar el ISBN de una obra? </w:t>
      </w:r>
    </w:p>
    <w:p w:rsidR="00C73650" w:rsidRPr="007812CF" w:rsidRDefault="00C73650" w:rsidP="00C73650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a)     El autor de la obra </w:t>
      </w:r>
    </w:p>
    <w:p w:rsidR="00C73650" w:rsidRPr="007812CF" w:rsidRDefault="00C73650" w:rsidP="00C73650">
      <w:pPr>
        <w:rPr>
          <w:rFonts w:ascii="Times New Roman" w:hAnsi="Times New Roman" w:cs="Times New Roman"/>
          <w:sz w:val="16"/>
          <w:szCs w:val="16"/>
        </w:rPr>
      </w:pPr>
      <w:r w:rsidRPr="007812CF">
        <w:rPr>
          <w:rFonts w:ascii="Times New Roman" w:hAnsi="Times New Roman" w:cs="Times New Roman"/>
          <w:sz w:val="16"/>
          <w:szCs w:val="16"/>
        </w:rPr>
        <w:t xml:space="preserve">      b)     El editor de la obra </w:t>
      </w:r>
    </w:p>
    <w:p w:rsidR="00C73650" w:rsidRPr="007812CF" w:rsidRDefault="00C73650" w:rsidP="00C7365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7812CF">
        <w:rPr>
          <w:rFonts w:ascii="Times New Roman" w:hAnsi="Times New Roman" w:cs="Times New Roman"/>
          <w:sz w:val="16"/>
          <w:szCs w:val="16"/>
        </w:rPr>
        <w:t>c)     El impresor de la obra</w:t>
      </w:r>
    </w:p>
    <w:p w:rsidR="00C73650" w:rsidRPr="00164D35" w:rsidRDefault="00C73650" w:rsidP="00C73650">
      <w:pPr>
        <w:rPr>
          <w:rFonts w:ascii="Times New Roman" w:hAnsi="Times New Roman" w:cs="Times New Roman"/>
          <w:b/>
          <w:sz w:val="16"/>
          <w:szCs w:val="16"/>
        </w:rPr>
      </w:pPr>
      <w:r w:rsidRPr="00164D35">
        <w:rPr>
          <w:rFonts w:ascii="Times New Roman" w:hAnsi="Times New Roman" w:cs="Times New Roman"/>
          <w:b/>
          <w:sz w:val="16"/>
          <w:szCs w:val="16"/>
        </w:rPr>
        <w:t xml:space="preserve">15.- ¿Con qué siglas nos referimos a los Programas de Reconocimiento Óptico de Caracteres? </w:t>
      </w:r>
    </w:p>
    <w:p w:rsidR="00C73650" w:rsidRPr="00AC7678" w:rsidRDefault="00C73650" w:rsidP="00C73650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</w:t>
      </w:r>
      <w:r w:rsidRPr="00AC7678">
        <w:rPr>
          <w:rFonts w:ascii="Times New Roman" w:hAnsi="Times New Roman" w:cs="Times New Roman"/>
          <w:sz w:val="16"/>
          <w:szCs w:val="16"/>
          <w:lang w:val="en-US"/>
        </w:rPr>
        <w:t>a)     OCRP</w:t>
      </w:r>
    </w:p>
    <w:p w:rsidR="00C73650" w:rsidRPr="00AC7678" w:rsidRDefault="00C73650" w:rsidP="00C73650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AC7678">
        <w:rPr>
          <w:rFonts w:ascii="Times New Roman" w:hAnsi="Times New Roman" w:cs="Times New Roman"/>
          <w:sz w:val="16"/>
          <w:szCs w:val="16"/>
          <w:lang w:val="en-US"/>
        </w:rPr>
        <w:t xml:space="preserve">    b)     ORC</w:t>
      </w:r>
    </w:p>
    <w:p w:rsidR="00C73650" w:rsidRPr="00AC7678" w:rsidRDefault="00C73650" w:rsidP="00C73650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AC7678">
        <w:rPr>
          <w:rFonts w:ascii="Times New Roman" w:hAnsi="Times New Roman" w:cs="Times New Roman"/>
          <w:sz w:val="16"/>
          <w:szCs w:val="16"/>
          <w:lang w:val="en-US"/>
        </w:rPr>
        <w:t xml:space="preserve">    c)    OCR </w:t>
      </w:r>
    </w:p>
    <w:p w:rsidR="007D7FBC" w:rsidRPr="00204491" w:rsidRDefault="007D7FBC" w:rsidP="007D7FBC">
      <w:pPr>
        <w:rPr>
          <w:lang w:val="en-US"/>
        </w:rPr>
      </w:pPr>
      <w:r w:rsidRPr="00204491">
        <w:rPr>
          <w:lang w:val="en-US"/>
        </w:rPr>
        <w:t xml:space="preserve">      </w:t>
      </w:r>
    </w:p>
    <w:p w:rsidR="00321DE6" w:rsidRPr="00823C06" w:rsidRDefault="00C73650" w:rsidP="00321DE6">
      <w:pPr>
        <w:rPr>
          <w:rFonts w:ascii="Times New Roman" w:hAnsi="Times New Roman" w:cs="Times New Roman"/>
          <w:b/>
          <w:sz w:val="16"/>
          <w:szCs w:val="16"/>
        </w:rPr>
      </w:pPr>
      <w:r w:rsidRPr="00823C06">
        <w:rPr>
          <w:rFonts w:ascii="Times New Roman" w:hAnsi="Times New Roman" w:cs="Times New Roman"/>
          <w:b/>
          <w:sz w:val="16"/>
          <w:szCs w:val="16"/>
        </w:rPr>
        <w:t>16.- ¿Qué nombre recibe el grupo de artístico de la vanguardia de posguerra fundada en Madrid en 1957 en</w:t>
      </w:r>
      <w:r w:rsidR="00321DE6" w:rsidRPr="00321DE6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321DE6" w:rsidRPr="00823C06">
        <w:rPr>
          <w:rFonts w:ascii="Times New Roman" w:hAnsi="Times New Roman" w:cs="Times New Roman"/>
          <w:b/>
          <w:sz w:val="16"/>
          <w:szCs w:val="16"/>
        </w:rPr>
        <w:t xml:space="preserve">el que se integraron artistas como Rafael </w:t>
      </w:r>
      <w:proofErr w:type="spellStart"/>
      <w:r w:rsidR="00321DE6" w:rsidRPr="00823C06">
        <w:rPr>
          <w:rFonts w:ascii="Times New Roman" w:hAnsi="Times New Roman" w:cs="Times New Roman"/>
          <w:b/>
          <w:sz w:val="16"/>
          <w:szCs w:val="16"/>
        </w:rPr>
        <w:t>Canogar</w:t>
      </w:r>
      <w:proofErr w:type="spellEnd"/>
      <w:r w:rsidR="00321DE6" w:rsidRPr="00823C06">
        <w:rPr>
          <w:rFonts w:ascii="Times New Roman" w:hAnsi="Times New Roman" w:cs="Times New Roman"/>
          <w:b/>
          <w:sz w:val="16"/>
          <w:szCs w:val="16"/>
        </w:rPr>
        <w:t xml:space="preserve">, Luís </w:t>
      </w:r>
      <w:proofErr w:type="spellStart"/>
      <w:r w:rsidR="00321DE6" w:rsidRPr="00823C06">
        <w:rPr>
          <w:rFonts w:ascii="Times New Roman" w:hAnsi="Times New Roman" w:cs="Times New Roman"/>
          <w:b/>
          <w:sz w:val="16"/>
          <w:szCs w:val="16"/>
        </w:rPr>
        <w:t>Feito</w:t>
      </w:r>
      <w:proofErr w:type="spellEnd"/>
      <w:r w:rsidR="00321DE6" w:rsidRPr="00823C06">
        <w:rPr>
          <w:rFonts w:ascii="Times New Roman" w:hAnsi="Times New Roman" w:cs="Times New Roman"/>
          <w:b/>
          <w:sz w:val="16"/>
          <w:szCs w:val="16"/>
        </w:rPr>
        <w:t xml:space="preserve"> o Antonio Saura?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lastRenderedPageBreak/>
        <w:t xml:space="preserve">      a)    Equipo Crónica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b)     El Paso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c)    Escuela de Madrid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</w:p>
    <w:p w:rsidR="00321DE6" w:rsidRPr="004E00D3" w:rsidRDefault="00321DE6" w:rsidP="00321DE6">
      <w:pPr>
        <w:rPr>
          <w:rFonts w:ascii="Times New Roman" w:hAnsi="Times New Roman" w:cs="Times New Roman"/>
          <w:b/>
          <w:sz w:val="16"/>
          <w:szCs w:val="16"/>
        </w:rPr>
      </w:pPr>
      <w:r w:rsidRPr="004E00D3">
        <w:rPr>
          <w:rFonts w:ascii="Times New Roman" w:hAnsi="Times New Roman" w:cs="Times New Roman"/>
          <w:b/>
          <w:sz w:val="16"/>
          <w:szCs w:val="16"/>
        </w:rPr>
        <w:t xml:space="preserve">17.- El Reglamento de Bibliotecas Públicas del Estado y del Sistema Español de Bibliotecas fue aprobado por: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a)    Real Decreto 587/1989, de 19 de mayo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64D35">
        <w:rPr>
          <w:rFonts w:ascii="Times New Roman" w:hAnsi="Times New Roman" w:cs="Times New Roman"/>
          <w:sz w:val="16"/>
          <w:szCs w:val="16"/>
        </w:rPr>
        <w:t>b)     Real Decreto 582/1989, de 19 de mayo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64D35">
        <w:rPr>
          <w:rFonts w:ascii="Times New Roman" w:hAnsi="Times New Roman" w:cs="Times New Roman"/>
          <w:sz w:val="16"/>
          <w:szCs w:val="16"/>
        </w:rPr>
        <w:t>c)    Real Decreto 582/1989, de 29 de mayo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</w:p>
    <w:p w:rsidR="00321DE6" w:rsidRPr="004E00D3" w:rsidRDefault="00321DE6" w:rsidP="00321DE6">
      <w:pPr>
        <w:rPr>
          <w:rFonts w:ascii="Times New Roman" w:hAnsi="Times New Roman" w:cs="Times New Roman"/>
          <w:b/>
          <w:sz w:val="16"/>
          <w:szCs w:val="16"/>
        </w:rPr>
      </w:pPr>
      <w:r w:rsidRPr="004E00D3">
        <w:rPr>
          <w:rFonts w:ascii="Times New Roman" w:hAnsi="Times New Roman" w:cs="Times New Roman"/>
          <w:b/>
          <w:sz w:val="16"/>
          <w:szCs w:val="16"/>
        </w:rPr>
        <w:t xml:space="preserve">18.- La figura de los “Alcaldes de Barrio” se incorporó al Concejo de Madrid en: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a)    El siglo XVII</w:t>
      </w:r>
    </w:p>
    <w:p w:rsidR="00321DE6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b)     El siglo XVIII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c)    El siglo XIX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</w:p>
    <w:p w:rsidR="00321DE6" w:rsidRPr="004E00D3" w:rsidRDefault="00321DE6" w:rsidP="00321DE6">
      <w:pPr>
        <w:rPr>
          <w:rFonts w:ascii="Times New Roman" w:hAnsi="Times New Roman" w:cs="Times New Roman"/>
          <w:b/>
          <w:sz w:val="16"/>
          <w:szCs w:val="16"/>
        </w:rPr>
      </w:pPr>
      <w:r w:rsidRPr="004E00D3">
        <w:rPr>
          <w:rFonts w:ascii="Times New Roman" w:hAnsi="Times New Roman" w:cs="Times New Roman"/>
          <w:b/>
          <w:sz w:val="16"/>
          <w:szCs w:val="16"/>
        </w:rPr>
        <w:t xml:space="preserve">19.- “Marc 21” es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a)    una norma para el intercambio de información que permite estructurar e identificar los datos de tal forma que puedan ser reconocidos y manipulados por un ordenador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b)     un software para el intercambio de información entre distintos sistemas de gestión bibliotecaria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c)    un grupo de trabajo dependiente de la IFLA para el desarrollo de estrategias de intercambio de información entre los distintos sistemas de Bibliotecarios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</w:p>
    <w:p w:rsidR="00321DE6" w:rsidRPr="00FC7CE0" w:rsidRDefault="00321DE6" w:rsidP="00321DE6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FC7CE0">
        <w:rPr>
          <w:rFonts w:ascii="Times New Roman" w:hAnsi="Times New Roman" w:cs="Times New Roman"/>
          <w:b/>
          <w:sz w:val="16"/>
          <w:szCs w:val="16"/>
        </w:rPr>
        <w:t xml:space="preserve">20.- ¿Cuál de estas tres publicaciones es considerada como la precursora del actual Boletín Oficial de Estado?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a)    La </w:t>
      </w:r>
      <w:proofErr w:type="spellStart"/>
      <w:r w:rsidRPr="00164D35">
        <w:rPr>
          <w:rFonts w:ascii="Times New Roman" w:hAnsi="Times New Roman" w:cs="Times New Roman"/>
          <w:sz w:val="16"/>
          <w:szCs w:val="16"/>
        </w:rPr>
        <w:t>Gazeta</w:t>
      </w:r>
      <w:proofErr w:type="spellEnd"/>
      <w:r w:rsidRPr="00164D35">
        <w:rPr>
          <w:rFonts w:ascii="Times New Roman" w:hAnsi="Times New Roman" w:cs="Times New Roman"/>
          <w:sz w:val="16"/>
          <w:szCs w:val="16"/>
        </w:rPr>
        <w:t xml:space="preserve"> de Madrid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164D35">
        <w:rPr>
          <w:rFonts w:ascii="Times New Roman" w:hAnsi="Times New Roman" w:cs="Times New Roman"/>
          <w:sz w:val="16"/>
          <w:szCs w:val="16"/>
        </w:rPr>
        <w:t>b)     El Diario de Madrid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c)    El Diario Curioso Noticioso Y Erudito de Madrid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</w:p>
    <w:p w:rsidR="00321DE6" w:rsidRPr="00FC7CE0" w:rsidRDefault="00321DE6" w:rsidP="00321DE6">
      <w:pPr>
        <w:rPr>
          <w:rFonts w:ascii="Times New Roman" w:hAnsi="Times New Roman" w:cs="Times New Roman"/>
          <w:b/>
          <w:sz w:val="16"/>
          <w:szCs w:val="16"/>
        </w:rPr>
      </w:pPr>
      <w:r w:rsidRPr="00FC7CE0">
        <w:rPr>
          <w:rFonts w:ascii="Times New Roman" w:hAnsi="Times New Roman" w:cs="Times New Roman"/>
          <w:b/>
          <w:sz w:val="16"/>
          <w:szCs w:val="16"/>
        </w:rPr>
        <w:t xml:space="preserve">21.- ¿Cuál es el tema elegido por Francisco de Goya para decorar los techos de la ermita de San Antonio de la Florida?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a)    El milagro de los peces escuchando el sermón de San Antonio de Padua </w:t>
      </w:r>
    </w:p>
    <w:p w:rsidR="00321DE6" w:rsidRPr="00164D35" w:rsidRDefault="00321DE6" w:rsidP="00321DE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164D35">
        <w:rPr>
          <w:rFonts w:ascii="Times New Roman" w:hAnsi="Times New Roman" w:cs="Times New Roman"/>
          <w:sz w:val="16"/>
          <w:szCs w:val="16"/>
        </w:rPr>
        <w:t>b)     La intercesión del Santo por su propio padre injustamente acusado de asesinato</w:t>
      </w:r>
    </w:p>
    <w:p w:rsidR="007D7FBC" w:rsidRPr="00C73650" w:rsidRDefault="00321DE6" w:rsidP="007D7FB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164D35">
        <w:rPr>
          <w:rFonts w:ascii="Times New Roman" w:hAnsi="Times New Roman" w:cs="Times New Roman"/>
          <w:sz w:val="16"/>
          <w:szCs w:val="16"/>
        </w:rPr>
        <w:t>c)    San Antonio alzando en sus brazos al niño Jesús</w:t>
      </w:r>
    </w:p>
    <w:p w:rsidR="00387F83" w:rsidRPr="00FC7CE0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FC7CE0">
        <w:rPr>
          <w:rFonts w:ascii="Times New Roman" w:hAnsi="Times New Roman" w:cs="Times New Roman"/>
          <w:b/>
          <w:sz w:val="16"/>
          <w:szCs w:val="16"/>
        </w:rPr>
        <w:lastRenderedPageBreak/>
        <w:t xml:space="preserve">22.- La puerta de </w:t>
      </w:r>
      <w:proofErr w:type="spellStart"/>
      <w:r w:rsidRPr="00FC7CE0">
        <w:rPr>
          <w:rFonts w:ascii="Times New Roman" w:hAnsi="Times New Roman" w:cs="Times New Roman"/>
          <w:b/>
          <w:sz w:val="16"/>
          <w:szCs w:val="16"/>
        </w:rPr>
        <w:t>Balnadú</w:t>
      </w:r>
      <w:proofErr w:type="spellEnd"/>
      <w:r w:rsidRPr="00FC7CE0">
        <w:rPr>
          <w:rFonts w:ascii="Times New Roman" w:hAnsi="Times New Roman" w:cs="Times New Roman"/>
          <w:b/>
          <w:sz w:val="16"/>
          <w:szCs w:val="16"/>
        </w:rPr>
        <w:t xml:space="preserve"> fue: </w:t>
      </w:r>
    </w:p>
    <w:p w:rsidR="00387F83" w:rsidRPr="00164D35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a)    Una de las puertas de la muralla Cristiana</w:t>
      </w:r>
    </w:p>
    <w:p w:rsidR="00387F83" w:rsidRPr="00164D35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>b)     Una de las puertas de la muralla Islámica</w:t>
      </w:r>
    </w:p>
    <w:p w:rsidR="00387F83" w:rsidRPr="00164D35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c)    Una de los portillos de la cerca de Felipe IV      </w:t>
      </w:r>
    </w:p>
    <w:p w:rsidR="00387F83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</w:p>
    <w:p w:rsidR="00387F83" w:rsidRPr="008A7E31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8A7E31">
        <w:rPr>
          <w:rFonts w:ascii="Times New Roman" w:hAnsi="Times New Roman" w:cs="Times New Roman"/>
          <w:b/>
          <w:sz w:val="16"/>
          <w:szCs w:val="16"/>
        </w:rPr>
        <w:t xml:space="preserve">23.- La definición de biblioteca como: “la estructura organizativa que, mediante  los procesos y servicios técnicamente apropiados, tiene como misión facilitar el acceso en igualdad de oportunidades de toda la ciudadanía a documentos publicados o difundidos en cualquier soporte.”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a)     Se recoge en el Manifiesto de la UNESCO sobre la biblioteca pública de 1994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b)     Se recoge en la Ley 10/2007, de 22 de junio, de la lectura, del libro y de las bibliotecas </w:t>
      </w:r>
    </w:p>
    <w:p w:rsidR="00387F83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>c)     Se recoge en el Reglamento de Bibliotecas Públicas del Estado y Sistema español de bibliotecas</w:t>
      </w:r>
    </w:p>
    <w:p w:rsidR="00387F83" w:rsidRPr="00164D35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8A7E31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8A7E31">
        <w:rPr>
          <w:rFonts w:ascii="Times New Roman" w:hAnsi="Times New Roman" w:cs="Times New Roman"/>
          <w:b/>
          <w:sz w:val="16"/>
          <w:szCs w:val="16"/>
        </w:rPr>
        <w:t xml:space="preserve">24.-   El   acceso   a   los   fondos   en   las   salas   de   referencia  de   las   Bibliotecas   Públicas   del   Ayuntamiento   de   Madrid   se realiza: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a)     De manera </w:t>
      </w:r>
      <w:proofErr w:type="spellStart"/>
      <w:r w:rsidRPr="008A7E31">
        <w:rPr>
          <w:rFonts w:ascii="Times New Roman" w:hAnsi="Times New Roman" w:cs="Times New Roman"/>
          <w:sz w:val="16"/>
          <w:szCs w:val="16"/>
        </w:rPr>
        <w:t>semidirecta</w:t>
      </w:r>
      <w:proofErr w:type="spellEnd"/>
      <w:r w:rsidRPr="008A7E31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>b)     De forma directa previa presentación del carné de lector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>c)     El acceso a estas salas es libre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8A7E31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8A7E31">
        <w:rPr>
          <w:rFonts w:ascii="Times New Roman" w:hAnsi="Times New Roman" w:cs="Times New Roman"/>
          <w:b/>
          <w:sz w:val="16"/>
          <w:szCs w:val="16"/>
        </w:rPr>
        <w:t>25.- En el catálogo “</w:t>
      </w:r>
      <w:proofErr w:type="spellStart"/>
      <w:r w:rsidRPr="008A7E31">
        <w:rPr>
          <w:rFonts w:ascii="Times New Roman" w:hAnsi="Times New Roman" w:cs="Times New Roman"/>
          <w:b/>
          <w:sz w:val="16"/>
          <w:szCs w:val="16"/>
        </w:rPr>
        <w:t>on</w:t>
      </w:r>
      <w:proofErr w:type="spellEnd"/>
      <w:r w:rsidRPr="008A7E31">
        <w:rPr>
          <w:rFonts w:ascii="Times New Roman" w:hAnsi="Times New Roman" w:cs="Times New Roman"/>
          <w:b/>
          <w:sz w:val="16"/>
          <w:szCs w:val="16"/>
        </w:rPr>
        <w:t xml:space="preserve"> line” accesible desde la Web de Bibliotecas Públicas Municipales, ¿existe la posibilidad de que el usuario haga comentarios a cualquiera de los fondos?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a)     No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b)     Si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A7E31">
        <w:rPr>
          <w:rFonts w:ascii="Times New Roman" w:hAnsi="Times New Roman" w:cs="Times New Roman"/>
          <w:sz w:val="16"/>
          <w:szCs w:val="16"/>
        </w:rPr>
        <w:t>c)     Si, aunque solo si se es usuario de Bibliotecas Públicas</w:t>
      </w:r>
    </w:p>
    <w:p w:rsidR="00387F83" w:rsidRPr="00164D35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8A7E31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8A7E31">
        <w:rPr>
          <w:rFonts w:ascii="Times New Roman" w:hAnsi="Times New Roman" w:cs="Times New Roman"/>
          <w:b/>
          <w:sz w:val="16"/>
          <w:szCs w:val="16"/>
        </w:rPr>
        <w:t xml:space="preserve">26.- El yacimiento arqueológico conocido como “El cerro de la Gavia” es: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a)     Un castro fortificado de la II edad del Hierro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b)     Un asentamiento fortificado de época </w:t>
      </w:r>
      <w:proofErr w:type="spellStart"/>
      <w:r w:rsidRPr="008A7E31">
        <w:rPr>
          <w:rFonts w:ascii="Times New Roman" w:hAnsi="Times New Roman" w:cs="Times New Roman"/>
          <w:sz w:val="16"/>
          <w:szCs w:val="16"/>
        </w:rPr>
        <w:t>tardoislámica</w:t>
      </w:r>
      <w:proofErr w:type="spellEnd"/>
      <w:r w:rsidRPr="008A7E31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A7E31">
        <w:rPr>
          <w:rFonts w:ascii="Times New Roman" w:hAnsi="Times New Roman" w:cs="Times New Roman"/>
          <w:sz w:val="16"/>
          <w:szCs w:val="16"/>
        </w:rPr>
        <w:t>c)     Un poblado elevado y fortificado del Bronce antiguo</w:t>
      </w:r>
    </w:p>
    <w:p w:rsidR="007D7FBC" w:rsidRPr="00164D35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164D35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387F83" w:rsidRPr="008A7E31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8A7E31">
        <w:rPr>
          <w:rFonts w:ascii="Times New Roman" w:hAnsi="Times New Roman" w:cs="Times New Roman"/>
          <w:b/>
          <w:sz w:val="16"/>
          <w:szCs w:val="16"/>
        </w:rPr>
        <w:lastRenderedPageBreak/>
        <w:t xml:space="preserve">27.- ¿De cuántos ejemplares se compone la colección de Cartas Reales de la Biblioteca Histórica Municipal de Madrid?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  a)     220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8A7E31">
        <w:rPr>
          <w:rFonts w:ascii="Times New Roman" w:hAnsi="Times New Roman" w:cs="Times New Roman"/>
          <w:sz w:val="16"/>
          <w:szCs w:val="16"/>
        </w:rPr>
        <w:t xml:space="preserve">b)     235 </w:t>
      </w:r>
    </w:p>
    <w:p w:rsidR="00387F83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8A7E31">
        <w:rPr>
          <w:rFonts w:ascii="Times New Roman" w:hAnsi="Times New Roman" w:cs="Times New Roman"/>
          <w:sz w:val="16"/>
          <w:szCs w:val="16"/>
        </w:rPr>
        <w:t>c)     260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8A7E31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8A7E31">
        <w:rPr>
          <w:rFonts w:ascii="Times New Roman" w:hAnsi="Times New Roman" w:cs="Times New Roman"/>
          <w:b/>
          <w:sz w:val="16"/>
          <w:szCs w:val="16"/>
        </w:rPr>
        <w:t xml:space="preserve">28.-   Respecto   al   OPAC   de   la   Red   de   Bibliotecas   Públicas   del   ayuntamiento   de   Madrid,   ¿Cuál   de   las   siguientes afirmaciones es errónea?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a)     El OPAC es accesible a través de Internet únicamente a aquellos que poseen el carné de bibliotecas públicas del Ayuntamiento de Madrid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b)     A través del OPAC se puede reservar los materiales que se encuentren prestados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A7E31">
        <w:rPr>
          <w:rFonts w:ascii="Times New Roman" w:hAnsi="Times New Roman" w:cs="Times New Roman"/>
          <w:sz w:val="16"/>
          <w:szCs w:val="16"/>
        </w:rPr>
        <w:t>c)     A   través   del   OPAC   podemos   ver,   tanto   el   material   que   tenemos   en   préstamo,   como   las   reservas   que hayamos realizado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      </w:t>
      </w: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29.- ¿Qué director de la Hemeroteca Municipal de Madrid logró la adquisición del Servicio de Microfilm?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    a)     Eulogio Varela 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8A7E31">
        <w:rPr>
          <w:rFonts w:ascii="Times New Roman" w:hAnsi="Times New Roman" w:cs="Times New Roman"/>
          <w:sz w:val="16"/>
          <w:szCs w:val="16"/>
        </w:rPr>
        <w:t>b)     Manuel Rosón</w:t>
      </w:r>
    </w:p>
    <w:p w:rsidR="00387F83" w:rsidRPr="008A7E31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8A7E31">
        <w:rPr>
          <w:rFonts w:ascii="Times New Roman" w:hAnsi="Times New Roman" w:cs="Times New Roman"/>
          <w:sz w:val="16"/>
          <w:szCs w:val="16"/>
        </w:rPr>
        <w:t>c)     Federico Sainz de Robles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8A7E31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8A7E31">
        <w:rPr>
          <w:rFonts w:ascii="Times New Roman" w:hAnsi="Times New Roman" w:cs="Times New Roman"/>
          <w:sz w:val="16"/>
          <w:szCs w:val="16"/>
        </w:rPr>
        <w:t xml:space="preserve">    </w:t>
      </w:r>
      <w:r w:rsidRPr="005943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</w:t>
      </w: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30.- ¿A quién representa la escultura ecuestre que se encuentra en la Plaza Mayor de Madrid?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>a)     Felipe II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b)     Felipe III      </w:t>
      </w: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>c)     Felipe IV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31.- ¿Cuál de estas tres obras es conocida por ser la primera obra impresa en más de un color?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a)     </w:t>
      </w:r>
      <w:proofErr w:type="spellStart"/>
      <w:r w:rsidRPr="005943DE">
        <w:rPr>
          <w:rFonts w:ascii="Times New Roman" w:hAnsi="Times New Roman" w:cs="Times New Roman"/>
          <w:sz w:val="16"/>
          <w:szCs w:val="16"/>
        </w:rPr>
        <w:t>Psalmorum</w:t>
      </w:r>
      <w:proofErr w:type="spellEnd"/>
      <w:r w:rsidRPr="005943DE">
        <w:rPr>
          <w:rFonts w:ascii="Times New Roman" w:hAnsi="Times New Roman" w:cs="Times New Roman"/>
          <w:sz w:val="16"/>
          <w:szCs w:val="16"/>
        </w:rPr>
        <w:t xml:space="preserve"> Codex o </w:t>
      </w:r>
      <w:proofErr w:type="spellStart"/>
      <w:r w:rsidRPr="005943DE">
        <w:rPr>
          <w:rFonts w:ascii="Times New Roman" w:hAnsi="Times New Roman" w:cs="Times New Roman"/>
          <w:sz w:val="16"/>
          <w:szCs w:val="16"/>
        </w:rPr>
        <w:t>Psalterium</w:t>
      </w:r>
      <w:proofErr w:type="spellEnd"/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b)     La Biblia </w:t>
      </w:r>
      <w:proofErr w:type="spellStart"/>
      <w:r w:rsidRPr="005943DE">
        <w:rPr>
          <w:rFonts w:ascii="Times New Roman" w:hAnsi="Times New Roman" w:cs="Times New Roman"/>
          <w:sz w:val="16"/>
          <w:szCs w:val="16"/>
        </w:rPr>
        <w:t>Mazarina</w:t>
      </w:r>
      <w:proofErr w:type="spellEnd"/>
      <w:r w:rsidRPr="005943D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>c)     El misal de Constanza</w:t>
      </w:r>
    </w:p>
    <w:p w:rsidR="007D7FBC" w:rsidRPr="00164D35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164D35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8A7E31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8A7E31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lastRenderedPageBreak/>
        <w:t xml:space="preserve">32.- ¿Desde </w:t>
      </w:r>
      <w:r w:rsidR="0042071C" w:rsidRPr="005943DE">
        <w:rPr>
          <w:rFonts w:ascii="Times New Roman" w:hAnsi="Times New Roman" w:cs="Times New Roman"/>
          <w:b/>
          <w:sz w:val="16"/>
          <w:szCs w:val="16"/>
        </w:rPr>
        <w:t>qué</w:t>
      </w:r>
      <w:r w:rsidRPr="005943DE">
        <w:rPr>
          <w:rFonts w:ascii="Times New Roman" w:hAnsi="Times New Roman" w:cs="Times New Roman"/>
          <w:b/>
          <w:sz w:val="16"/>
          <w:szCs w:val="16"/>
        </w:rPr>
        <w:t xml:space="preserve"> año forma parte España de la red del ISSN?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>a)     Desde 1975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b)     Desde 1978      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>c)     Desde 1983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33.- ¿Con qué obra publicada en 1930 por James </w:t>
      </w:r>
      <w:proofErr w:type="spellStart"/>
      <w:r w:rsidRPr="005943DE">
        <w:rPr>
          <w:rFonts w:ascii="Times New Roman" w:hAnsi="Times New Roman" w:cs="Times New Roman"/>
          <w:b/>
          <w:sz w:val="16"/>
          <w:szCs w:val="16"/>
        </w:rPr>
        <w:t>Wyer</w:t>
      </w:r>
      <w:proofErr w:type="spellEnd"/>
      <w:r w:rsidRPr="005943DE">
        <w:rPr>
          <w:rFonts w:ascii="Times New Roman" w:hAnsi="Times New Roman" w:cs="Times New Roman"/>
          <w:b/>
          <w:sz w:val="16"/>
          <w:szCs w:val="16"/>
        </w:rPr>
        <w:t xml:space="preserve"> se afianza el concepto moderno de servicio de referencia?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5943DE">
        <w:rPr>
          <w:rFonts w:ascii="Times New Roman" w:hAnsi="Times New Roman" w:cs="Times New Roman"/>
          <w:sz w:val="16"/>
          <w:szCs w:val="16"/>
          <w:lang w:val="en-US"/>
        </w:rPr>
        <w:t xml:space="preserve">a)     Reference Book     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5943DE">
        <w:rPr>
          <w:rFonts w:ascii="Times New Roman" w:hAnsi="Times New Roman" w:cs="Times New Roman"/>
          <w:sz w:val="16"/>
          <w:szCs w:val="16"/>
          <w:lang w:val="en-US"/>
        </w:rPr>
        <w:t>b)     Reference Work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c)     Reference Word     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34.- El acceso en Internet a los fondos digitalizados de la Biblioteca Histórica se realiza: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a)     a través del OPAC en línea de la Biblioteca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b)     a través del portal memoriademadrid.es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c)     a través de memoriademadrid.es y del OPAC de la Biblioteca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35.- ¿A qué se refiere el Capítulo IV de la Ley 5/1999 de 30 de marzo, de fomento del libro y la lectura de la Comunidad de Madrid?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a)     a las medidas de fomento de la lectura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5943DE">
        <w:rPr>
          <w:rFonts w:ascii="Times New Roman" w:hAnsi="Times New Roman" w:cs="Times New Roman"/>
          <w:sz w:val="16"/>
          <w:szCs w:val="16"/>
        </w:rPr>
        <w:t>b)     a las medidas de promoción del libro y de la edición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5943DE">
        <w:rPr>
          <w:rFonts w:ascii="Times New Roman" w:hAnsi="Times New Roman" w:cs="Times New Roman"/>
          <w:sz w:val="16"/>
          <w:szCs w:val="16"/>
        </w:rPr>
        <w:t>c)     al Depósito Legal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36.- John Baskerville fue: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a)     Un tipógrafo inglés del siglo XVIII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b)     Un encuadernador inglés de siglo XIX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c)     Un encuadernador de la primera mitad del siglo XIX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</w:p>
    <w:p w:rsidR="00387F83" w:rsidRPr="005943DE" w:rsidRDefault="00387F83" w:rsidP="00387F83">
      <w:pPr>
        <w:rPr>
          <w:rFonts w:ascii="Times New Roman" w:hAnsi="Times New Roman" w:cs="Times New Roman"/>
          <w:b/>
          <w:sz w:val="16"/>
          <w:szCs w:val="16"/>
        </w:rPr>
      </w:pPr>
      <w:r w:rsidRPr="005943DE">
        <w:rPr>
          <w:rFonts w:ascii="Times New Roman" w:hAnsi="Times New Roman" w:cs="Times New Roman"/>
          <w:b/>
          <w:sz w:val="16"/>
          <w:szCs w:val="16"/>
        </w:rPr>
        <w:t xml:space="preserve">37.- Según las reglas de Catalogación, para que un libro sea considerado como tal ¿Cuántas páginas debe de tener?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a)     Más de 30 páginas </w:t>
      </w:r>
    </w:p>
    <w:p w:rsidR="00387F83" w:rsidRPr="005943DE" w:rsidRDefault="00387F83" w:rsidP="00387F8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5943DE">
        <w:rPr>
          <w:rFonts w:ascii="Times New Roman" w:hAnsi="Times New Roman" w:cs="Times New Roman"/>
          <w:sz w:val="16"/>
          <w:szCs w:val="16"/>
        </w:rPr>
        <w:t xml:space="preserve">b)     Más de 40 páginas </w:t>
      </w:r>
    </w:p>
    <w:p w:rsidR="007D7FBC" w:rsidRPr="008A7E31" w:rsidRDefault="00387F83" w:rsidP="007D7FB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5943DE">
        <w:rPr>
          <w:rFonts w:ascii="Times New Roman" w:hAnsi="Times New Roman" w:cs="Times New Roman"/>
          <w:sz w:val="16"/>
          <w:szCs w:val="16"/>
        </w:rPr>
        <w:t>c)     Más de 50 páginas</w:t>
      </w:r>
    </w:p>
    <w:p w:rsidR="00757099" w:rsidRPr="004E0A0E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4E0A0E">
        <w:rPr>
          <w:rFonts w:ascii="Times New Roman" w:hAnsi="Times New Roman" w:cs="Times New Roman"/>
          <w:b/>
          <w:sz w:val="16"/>
          <w:szCs w:val="16"/>
        </w:rPr>
        <w:lastRenderedPageBreak/>
        <w:t xml:space="preserve">38.- La construcción de la Calle Real y del Puente de Segovia son algunas de las reformas urbanísticas desarrolladas durante el reinado de: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B071E9">
        <w:rPr>
          <w:rFonts w:ascii="Times New Roman" w:hAnsi="Times New Roman" w:cs="Times New Roman"/>
          <w:sz w:val="16"/>
          <w:szCs w:val="16"/>
        </w:rPr>
        <w:t xml:space="preserve">a)     Felipe II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B071E9">
        <w:rPr>
          <w:rFonts w:ascii="Times New Roman" w:hAnsi="Times New Roman" w:cs="Times New Roman"/>
          <w:sz w:val="16"/>
          <w:szCs w:val="16"/>
        </w:rPr>
        <w:t>b)     Felipe III</w:t>
      </w: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B071E9">
        <w:rPr>
          <w:rFonts w:ascii="Times New Roman" w:hAnsi="Times New Roman" w:cs="Times New Roman"/>
          <w:sz w:val="16"/>
          <w:szCs w:val="16"/>
        </w:rPr>
        <w:t>c)     Felipe IV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4E0A0E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4E0A0E">
        <w:rPr>
          <w:rFonts w:ascii="Times New Roman" w:hAnsi="Times New Roman" w:cs="Times New Roman"/>
          <w:b/>
          <w:sz w:val="16"/>
          <w:szCs w:val="16"/>
        </w:rPr>
        <w:t xml:space="preserve">39.-  La   definición: “servicio   de   la   propia   biblioteca   sobre   sí   misma   y sobre   sus   recursos,   cuyo   objetivo   principal   es conseguir la máxima utilización por parte de los usuarios”, hace alusión a: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  a)     La formación de usuarios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B071E9">
        <w:rPr>
          <w:rFonts w:ascii="Times New Roman" w:hAnsi="Times New Roman" w:cs="Times New Roman"/>
          <w:sz w:val="16"/>
          <w:szCs w:val="16"/>
        </w:rPr>
        <w:t>b)     La difusión selectiva de la información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  c)     Información sobre el servicio de préstamo a domicilio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1323ED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1323ED">
        <w:rPr>
          <w:rFonts w:ascii="Times New Roman" w:hAnsi="Times New Roman" w:cs="Times New Roman"/>
          <w:b/>
          <w:sz w:val="16"/>
          <w:szCs w:val="16"/>
        </w:rPr>
        <w:t>40.- ¿Qué Califa reunió en la segunda mitad el siglo X en Córdoba una importante biblioteca y además escribió una historia de Al-</w:t>
      </w:r>
      <w:proofErr w:type="spellStart"/>
      <w:r w:rsidRPr="001323ED">
        <w:rPr>
          <w:rFonts w:ascii="Times New Roman" w:hAnsi="Times New Roman" w:cs="Times New Roman"/>
          <w:b/>
          <w:sz w:val="16"/>
          <w:szCs w:val="16"/>
        </w:rPr>
        <w:t>Andalus</w:t>
      </w:r>
      <w:proofErr w:type="spellEnd"/>
      <w:r w:rsidRPr="001323ED">
        <w:rPr>
          <w:rFonts w:ascii="Times New Roman" w:hAnsi="Times New Roman" w:cs="Times New Roman"/>
          <w:b/>
          <w:sz w:val="16"/>
          <w:szCs w:val="16"/>
        </w:rPr>
        <w:t xml:space="preserve">?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a)     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Abd</w:t>
      </w:r>
      <w:proofErr w:type="spellEnd"/>
      <w:r w:rsidRPr="00B071E9">
        <w:rPr>
          <w:rFonts w:ascii="Times New Roman" w:hAnsi="Times New Roman" w:cs="Times New Roman"/>
          <w:sz w:val="16"/>
          <w:szCs w:val="16"/>
        </w:rPr>
        <w:t>-l-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Rahmán</w:t>
      </w:r>
      <w:proofErr w:type="spellEnd"/>
      <w:r w:rsidRPr="00B071E9">
        <w:rPr>
          <w:rFonts w:ascii="Times New Roman" w:hAnsi="Times New Roman" w:cs="Times New Roman"/>
          <w:sz w:val="16"/>
          <w:szCs w:val="16"/>
        </w:rPr>
        <w:t xml:space="preserve"> III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b)     Al-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Hakam</w:t>
      </w:r>
      <w:proofErr w:type="spellEnd"/>
      <w:r w:rsidRPr="00B071E9">
        <w:rPr>
          <w:rFonts w:ascii="Times New Roman" w:hAnsi="Times New Roman" w:cs="Times New Roman"/>
          <w:sz w:val="16"/>
          <w:szCs w:val="16"/>
        </w:rPr>
        <w:t xml:space="preserve"> II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c)     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Abd</w:t>
      </w:r>
      <w:proofErr w:type="spellEnd"/>
      <w:r w:rsidRPr="00B071E9">
        <w:rPr>
          <w:rFonts w:ascii="Times New Roman" w:hAnsi="Times New Roman" w:cs="Times New Roman"/>
          <w:sz w:val="16"/>
          <w:szCs w:val="16"/>
        </w:rPr>
        <w:t>-l-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Rahmán</w:t>
      </w:r>
      <w:proofErr w:type="spellEnd"/>
      <w:r w:rsidRPr="00B071E9">
        <w:rPr>
          <w:rFonts w:ascii="Times New Roman" w:hAnsi="Times New Roman" w:cs="Times New Roman"/>
          <w:sz w:val="16"/>
          <w:szCs w:val="16"/>
        </w:rPr>
        <w:t xml:space="preserve"> II     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1323ED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1323ED">
        <w:rPr>
          <w:rFonts w:ascii="Times New Roman" w:hAnsi="Times New Roman" w:cs="Times New Roman"/>
          <w:b/>
          <w:sz w:val="16"/>
          <w:szCs w:val="16"/>
        </w:rPr>
        <w:t xml:space="preserve">41.- Las clasificaciones facetadas: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a)     Derivan de la CC de 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Ranganatan</w:t>
      </w:r>
      <w:proofErr w:type="spellEnd"/>
      <w:r w:rsidRPr="00B071E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b)     Derivan la Clasificación Bibliográfica de </w:t>
      </w:r>
      <w:proofErr w:type="spellStart"/>
      <w:r w:rsidRPr="00B071E9">
        <w:rPr>
          <w:rFonts w:ascii="Times New Roman" w:hAnsi="Times New Roman" w:cs="Times New Roman"/>
          <w:sz w:val="16"/>
          <w:szCs w:val="16"/>
        </w:rPr>
        <w:t>Bliss</w:t>
      </w:r>
      <w:proofErr w:type="spellEnd"/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c)     Derivan de la Clasificación de la Library of Congreso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t xml:space="preserve">42.- ¿Qué es PREMIS?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B071E9">
        <w:rPr>
          <w:rFonts w:ascii="Times New Roman" w:hAnsi="Times New Roman" w:cs="Times New Roman"/>
          <w:sz w:val="16"/>
          <w:szCs w:val="16"/>
        </w:rPr>
        <w:t xml:space="preserve">a)     Un estándar de metadatos para describir objetos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B071E9">
        <w:rPr>
          <w:rFonts w:ascii="Times New Roman" w:hAnsi="Times New Roman" w:cs="Times New Roman"/>
          <w:sz w:val="16"/>
          <w:szCs w:val="16"/>
        </w:rPr>
        <w:t>b)     Un estándar de metadatos relativos a la conservación de materiales digitales a largo plazo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071E9">
        <w:rPr>
          <w:rFonts w:ascii="Times New Roman" w:hAnsi="Times New Roman" w:cs="Times New Roman"/>
          <w:sz w:val="16"/>
          <w:szCs w:val="16"/>
        </w:rPr>
        <w:t>c)     Un estándar de metadatos cuyo objetivo es lograr la máxima visibilidad de los activos digitales en distintos repositorios</w:t>
      </w:r>
    </w:p>
    <w:p w:rsidR="00985343" w:rsidRPr="005943DE" w:rsidRDefault="00985343" w:rsidP="0098534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D7FBC" w:rsidRPr="008A7E31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5943DE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D7FBC" w:rsidRDefault="007D7FBC" w:rsidP="007D7FBC">
      <w:pPr>
        <w:rPr>
          <w:rFonts w:ascii="Times New Roman" w:hAnsi="Times New Roman" w:cs="Times New Roman"/>
          <w:b/>
          <w:sz w:val="16"/>
          <w:szCs w:val="16"/>
        </w:rPr>
      </w:pP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lastRenderedPageBreak/>
        <w:t>43.- La Hemeroteca Municipal se instala en el Cuartel de Conde Duque en el año: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a)     1990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b)     1987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c)     1983      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t xml:space="preserve">44.- Una tarasca es: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a)     Un tocado que las madrileñas de clase alta llevaban los días de fiesta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b)     Una carroza en forma de serpiente monstruosa que salía en las procesiones del Corpus     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c)     El antecedente de las actuales tabernas donde no había mesas ni sillas y donde no se servían comidas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t xml:space="preserve">45.- La propuesta para la creación de la Biblioteca Musical fue aprobada por al Decreto del Ayuntamiento de Madrid: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>a)     El 27 de octubre de 1919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b)     El 25 de octubre de 1932      </w:t>
      </w:r>
    </w:p>
    <w:p w:rsidR="00757099" w:rsidRPr="00671CC5" w:rsidRDefault="00757099" w:rsidP="00757099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c)     El 25 de octubre de 1932 </w:t>
      </w:r>
      <w:r w:rsidRPr="00671CC5">
        <w:rPr>
          <w:rFonts w:ascii="Times New Roman" w:hAnsi="Times New Roman" w:cs="Times New Roman"/>
          <w:b/>
          <w:color w:val="FF0000"/>
          <w:sz w:val="16"/>
          <w:szCs w:val="16"/>
        </w:rPr>
        <w:t>(Anulada)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t xml:space="preserve">46.- El campo 540 del formato IBERMARC se corresponde con: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71CC5">
        <w:rPr>
          <w:rFonts w:ascii="Times New Roman" w:hAnsi="Times New Roman" w:cs="Times New Roman"/>
          <w:sz w:val="16"/>
          <w:szCs w:val="16"/>
        </w:rPr>
        <w:t xml:space="preserve">a)     La Encuadernación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71CC5">
        <w:rPr>
          <w:rFonts w:ascii="Times New Roman" w:hAnsi="Times New Roman" w:cs="Times New Roman"/>
          <w:sz w:val="16"/>
          <w:szCs w:val="16"/>
        </w:rPr>
        <w:t xml:space="preserve">b)     Nota de condiciones de uso y reproducción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71CC5">
        <w:rPr>
          <w:rFonts w:ascii="Times New Roman" w:hAnsi="Times New Roman" w:cs="Times New Roman"/>
          <w:sz w:val="16"/>
          <w:szCs w:val="16"/>
        </w:rPr>
        <w:t>c)     La Lengua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</w:t>
      </w: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t xml:space="preserve">47.- La Biblioteca Pública Municipal de Madrid “José Hierro” se encuentra en el distrito de: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a)     Usera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671CC5">
        <w:rPr>
          <w:rFonts w:ascii="Times New Roman" w:hAnsi="Times New Roman" w:cs="Times New Roman"/>
          <w:sz w:val="16"/>
          <w:szCs w:val="16"/>
        </w:rPr>
        <w:t>b)     San Blas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671CC5">
        <w:rPr>
          <w:rFonts w:ascii="Times New Roman" w:hAnsi="Times New Roman" w:cs="Times New Roman"/>
          <w:sz w:val="16"/>
          <w:szCs w:val="16"/>
        </w:rPr>
        <w:t xml:space="preserve"> c)     Chamartín</w:t>
      </w: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671CC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671CC5">
        <w:rPr>
          <w:rFonts w:ascii="Times New Roman" w:hAnsi="Times New Roman" w:cs="Times New Roman"/>
          <w:b/>
          <w:sz w:val="16"/>
          <w:szCs w:val="16"/>
        </w:rPr>
        <w:lastRenderedPageBreak/>
        <w:t xml:space="preserve">48.- ¿Cuál de estos tres yacimientos arqueológicos es imprescindible para el conocimiento y el estudio del Paleolítico en Madrid?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671CC5">
        <w:rPr>
          <w:rFonts w:ascii="Times New Roman" w:hAnsi="Times New Roman" w:cs="Times New Roman"/>
          <w:sz w:val="16"/>
          <w:szCs w:val="16"/>
        </w:rPr>
        <w:t>a)     El Ventorro del Tío Blas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671CC5">
        <w:rPr>
          <w:rFonts w:ascii="Times New Roman" w:hAnsi="Times New Roman" w:cs="Times New Roman"/>
          <w:sz w:val="16"/>
          <w:szCs w:val="16"/>
        </w:rPr>
        <w:t xml:space="preserve">b)     San Isidro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671CC5">
        <w:rPr>
          <w:rFonts w:ascii="Times New Roman" w:hAnsi="Times New Roman" w:cs="Times New Roman"/>
          <w:sz w:val="16"/>
          <w:szCs w:val="16"/>
        </w:rPr>
        <w:t xml:space="preserve">c)     C/ Angosta de los Mancebos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301031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01031">
        <w:rPr>
          <w:rFonts w:ascii="Times New Roman" w:hAnsi="Times New Roman" w:cs="Times New Roman"/>
          <w:b/>
          <w:sz w:val="16"/>
          <w:szCs w:val="16"/>
        </w:rPr>
        <w:t xml:space="preserve">49.- ¿Quién fue el fundador de la librería virtual Amazon?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a)     Jeff Bezos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671CC5">
        <w:rPr>
          <w:rFonts w:ascii="Times New Roman" w:hAnsi="Times New Roman" w:cs="Times New Roman"/>
          <w:sz w:val="16"/>
          <w:szCs w:val="16"/>
        </w:rPr>
        <w:t>b)     David Filo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671CC5">
        <w:rPr>
          <w:rFonts w:ascii="Times New Roman" w:hAnsi="Times New Roman" w:cs="Times New Roman"/>
          <w:sz w:val="16"/>
          <w:szCs w:val="16"/>
        </w:rPr>
        <w:t>c)     Larry Page</w:t>
      </w: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301031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01031">
        <w:rPr>
          <w:rFonts w:ascii="Times New Roman" w:hAnsi="Times New Roman" w:cs="Times New Roman"/>
          <w:b/>
          <w:sz w:val="16"/>
          <w:szCs w:val="16"/>
        </w:rPr>
        <w:t xml:space="preserve">50.- Bibliografías y catálogos se diferencian en que: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>a)     Las primeras buscan, identifican y describen conjuntos de libros que no pertenecen a una colección determinada, mientras que los segundos sólo describen libros integrantes de una colección concreta (una editorial, una librería o una o más bibliotecas), añadiendo datos de localización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>b)     Las primeras describen libros integrantes de una colección concreta (una editorial, una librería o una o más            bibliotecas),   añadiendo   datos   de   localización,   mientras   que   los   segundos   buscan,   identifican   y   describen conjuntos de libros que no pertenecen a una colección determinada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c)     Ninguna de las dos respuestas anteriores son correctas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7827DC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7827DC">
        <w:rPr>
          <w:rFonts w:ascii="Times New Roman" w:hAnsi="Times New Roman" w:cs="Times New Roman"/>
          <w:b/>
          <w:sz w:val="16"/>
          <w:szCs w:val="16"/>
        </w:rPr>
        <w:t xml:space="preserve">51.- ¿Cuál de estas bibliotecas de la Red de Bibliotecas Públicas de la Comunidad de Madrid participa en el servicio “Pregunte, las bibliotecas responden”?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a)     Biblioteca Pública Centro-Pedro Salinas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b)     Biblioteca Pública Latina-Antonio Mingote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671CC5">
        <w:rPr>
          <w:rFonts w:ascii="Times New Roman" w:hAnsi="Times New Roman" w:cs="Times New Roman"/>
          <w:sz w:val="16"/>
          <w:szCs w:val="16"/>
        </w:rPr>
        <w:t>c)     Biblioteca Pública Salamanca-Manuel Alvar</w:t>
      </w: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D7FBC" w:rsidRPr="005943DE" w:rsidRDefault="007D7FBC" w:rsidP="00985343">
      <w:pPr>
        <w:rPr>
          <w:rFonts w:ascii="Times New Roman" w:hAnsi="Times New Roman" w:cs="Times New Roman"/>
          <w:sz w:val="16"/>
          <w:szCs w:val="16"/>
        </w:rPr>
      </w:pPr>
      <w:r w:rsidRPr="005943D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D7FBC" w:rsidRPr="005943DE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5943DE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671CC5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D7FBC" w:rsidRPr="00671CC5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57099" w:rsidRPr="007827DC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7827DC">
        <w:rPr>
          <w:rFonts w:ascii="Times New Roman" w:hAnsi="Times New Roman" w:cs="Times New Roman"/>
          <w:b/>
          <w:sz w:val="16"/>
          <w:szCs w:val="16"/>
        </w:rPr>
        <w:lastRenderedPageBreak/>
        <w:t xml:space="preserve">52.- ¿En cuántas secciones se organizaba el catálogo de la Biblioteca Musical editado en 1934? </w:t>
      </w:r>
    </w:p>
    <w:p w:rsidR="004257B3" w:rsidRPr="00671CC5" w:rsidRDefault="00757099" w:rsidP="004257B3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</w:t>
      </w:r>
      <w:r w:rsidR="004257B3" w:rsidRPr="00671CC5">
        <w:rPr>
          <w:rFonts w:ascii="Times New Roman" w:hAnsi="Times New Roman" w:cs="Times New Roman"/>
          <w:sz w:val="16"/>
          <w:szCs w:val="16"/>
        </w:rPr>
        <w:t>a)     De dos secciones: Enseñanza y Entretenimiento</w:t>
      </w:r>
    </w:p>
    <w:p w:rsidR="004257B3" w:rsidRPr="00671CC5" w:rsidRDefault="004257B3" w:rsidP="004257B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671CC5">
        <w:rPr>
          <w:rFonts w:ascii="Times New Roman" w:hAnsi="Times New Roman" w:cs="Times New Roman"/>
          <w:sz w:val="16"/>
          <w:szCs w:val="16"/>
        </w:rPr>
        <w:t>b)     De dos secciones: Enseñanza y Biografías</w:t>
      </w:r>
    </w:p>
    <w:p w:rsidR="004257B3" w:rsidRPr="00671CC5" w:rsidRDefault="004257B3" w:rsidP="004257B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671CC5">
        <w:rPr>
          <w:rFonts w:ascii="Times New Roman" w:hAnsi="Times New Roman" w:cs="Times New Roman"/>
          <w:sz w:val="16"/>
          <w:szCs w:val="16"/>
        </w:rPr>
        <w:t xml:space="preserve">c)     De una única sección: Enseñanza musical     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7827DC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7827DC">
        <w:rPr>
          <w:rFonts w:ascii="Times New Roman" w:hAnsi="Times New Roman" w:cs="Times New Roman"/>
          <w:b/>
          <w:sz w:val="16"/>
          <w:szCs w:val="16"/>
        </w:rPr>
        <w:t xml:space="preserve">53.- El conjunto de medidas tendentes a asegurar el buen estado de la colección se denomina: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7827DC">
        <w:rPr>
          <w:rFonts w:ascii="Times New Roman" w:hAnsi="Times New Roman" w:cs="Times New Roman"/>
          <w:sz w:val="16"/>
          <w:szCs w:val="16"/>
        </w:rPr>
        <w:t xml:space="preserve">a)     Preservación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7827DC">
        <w:rPr>
          <w:rFonts w:ascii="Times New Roman" w:hAnsi="Times New Roman" w:cs="Times New Roman"/>
          <w:sz w:val="16"/>
          <w:szCs w:val="16"/>
        </w:rPr>
        <w:t>b)     Restauración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7827DC">
        <w:rPr>
          <w:rFonts w:ascii="Times New Roman" w:hAnsi="Times New Roman" w:cs="Times New Roman"/>
          <w:sz w:val="16"/>
          <w:szCs w:val="16"/>
        </w:rPr>
        <w:t xml:space="preserve">c)     Conservación   </w:t>
      </w:r>
    </w:p>
    <w:p w:rsidR="00757099" w:rsidRPr="005943D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7827DC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7827DC">
        <w:rPr>
          <w:rFonts w:ascii="Times New Roman" w:hAnsi="Times New Roman" w:cs="Times New Roman"/>
          <w:b/>
          <w:sz w:val="16"/>
          <w:szCs w:val="16"/>
        </w:rPr>
        <w:t xml:space="preserve">54.- El Plan </w:t>
      </w:r>
      <w:proofErr w:type="spellStart"/>
      <w:r w:rsidRPr="007827DC">
        <w:rPr>
          <w:rFonts w:ascii="Times New Roman" w:hAnsi="Times New Roman" w:cs="Times New Roman"/>
          <w:b/>
          <w:sz w:val="16"/>
          <w:szCs w:val="16"/>
        </w:rPr>
        <w:t>Bidagor</w:t>
      </w:r>
      <w:proofErr w:type="spellEnd"/>
      <w:r w:rsidRPr="007827DC">
        <w:rPr>
          <w:rFonts w:ascii="Times New Roman" w:hAnsi="Times New Roman" w:cs="Times New Roman"/>
          <w:b/>
          <w:sz w:val="16"/>
          <w:szCs w:val="16"/>
        </w:rPr>
        <w:t xml:space="preserve"> fue: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a)     Un plan de ordenación urbana de la periferia madrileña puesto en marcha a principios de 1920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b)     Un plan de ordenación urbana de la ciudad de Madrid desarrollado en  los años 40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c)     Un plan de ordenación urbana de Madrid de los años 60 que no llego a realizarse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A06F7">
        <w:rPr>
          <w:rFonts w:ascii="Times New Roman" w:hAnsi="Times New Roman" w:cs="Times New Roman"/>
          <w:b/>
          <w:sz w:val="16"/>
          <w:szCs w:val="16"/>
        </w:rPr>
        <w:t xml:space="preserve">55.-  Según   las   pautas   de   la   Biblioteca   Pública   de   Ontario   de   1997,   recogidas   en   el   apéndice   4   de   las  "Directrices IFLA/UNESCO          para   el  desarrollo   del  servicio   de   Bibliotecas    Públicas",   el  tamaño     mínimo    de   una   biblioteca independiente no debe ser inferior a: </w:t>
      </w: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  <w:vertAlign w:val="superscript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a)     600 </w:t>
      </w:r>
      <w:r w:rsidRPr="003A06F7">
        <w:rPr>
          <w:rFonts w:ascii="Times New Roman" w:hAnsi="Times New Roman" w:cs="Times New Roman"/>
          <w:b/>
          <w:sz w:val="16"/>
          <w:szCs w:val="16"/>
        </w:rPr>
        <w:t xml:space="preserve">m </w:t>
      </w:r>
      <w:r w:rsidRPr="003A06F7">
        <w:rPr>
          <w:rFonts w:ascii="Times New Roman" w:hAnsi="Times New Roman" w:cs="Times New Roman"/>
          <w:b/>
          <w:sz w:val="16"/>
          <w:szCs w:val="16"/>
          <w:vertAlign w:val="superscript"/>
        </w:rPr>
        <w:t>2</w:t>
      </w: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  <w:vertAlign w:val="superscript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b)     370 </w:t>
      </w:r>
      <w:r w:rsidRPr="003A06F7">
        <w:rPr>
          <w:rFonts w:ascii="Times New Roman" w:hAnsi="Times New Roman" w:cs="Times New Roman"/>
          <w:b/>
          <w:sz w:val="16"/>
          <w:szCs w:val="16"/>
        </w:rPr>
        <w:t xml:space="preserve">m </w:t>
      </w:r>
      <w:r w:rsidRPr="003A06F7">
        <w:rPr>
          <w:rFonts w:ascii="Times New Roman" w:hAnsi="Times New Roman" w:cs="Times New Roman"/>
          <w:b/>
          <w:sz w:val="16"/>
          <w:szCs w:val="16"/>
          <w:vertAlign w:val="superscript"/>
        </w:rPr>
        <w:t>2</w:t>
      </w: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  <w:vertAlign w:val="superscript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c)     200 </w:t>
      </w:r>
      <w:r w:rsidRPr="003A06F7">
        <w:rPr>
          <w:rFonts w:ascii="Times New Roman" w:hAnsi="Times New Roman" w:cs="Times New Roman"/>
          <w:b/>
          <w:sz w:val="16"/>
          <w:szCs w:val="16"/>
        </w:rPr>
        <w:t xml:space="preserve">m </w:t>
      </w:r>
      <w:r w:rsidRPr="003A06F7">
        <w:rPr>
          <w:rFonts w:ascii="Times New Roman" w:hAnsi="Times New Roman" w:cs="Times New Roman"/>
          <w:b/>
          <w:sz w:val="16"/>
          <w:szCs w:val="16"/>
          <w:vertAlign w:val="superscript"/>
        </w:rPr>
        <w:t>2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A06F7">
        <w:rPr>
          <w:rFonts w:ascii="Times New Roman" w:hAnsi="Times New Roman" w:cs="Times New Roman"/>
          <w:b/>
          <w:sz w:val="16"/>
          <w:szCs w:val="16"/>
        </w:rPr>
        <w:t xml:space="preserve">56.-  Las conocidas como “casas a la malicia” están relacionadas con: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a)     La regalía del aposento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b)     La facultad de los Alcaldes para impartir Justicia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B071E9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7827DC">
        <w:rPr>
          <w:rFonts w:ascii="Times New Roman" w:hAnsi="Times New Roman" w:cs="Times New Roman"/>
          <w:sz w:val="16"/>
          <w:szCs w:val="16"/>
        </w:rPr>
        <w:t>c)     El abastecimiento de la ciudad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757099" w:rsidRPr="00671CC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671CC5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A06F7">
        <w:rPr>
          <w:rFonts w:ascii="Times New Roman" w:hAnsi="Times New Roman" w:cs="Times New Roman"/>
          <w:b/>
          <w:sz w:val="16"/>
          <w:szCs w:val="16"/>
        </w:rPr>
        <w:lastRenderedPageBreak/>
        <w:t xml:space="preserve">57.- El servicio de </w:t>
      </w:r>
      <w:proofErr w:type="spellStart"/>
      <w:r w:rsidRPr="003A06F7">
        <w:rPr>
          <w:rFonts w:ascii="Times New Roman" w:hAnsi="Times New Roman" w:cs="Times New Roman"/>
          <w:b/>
          <w:sz w:val="16"/>
          <w:szCs w:val="16"/>
        </w:rPr>
        <w:t>Bibliometro</w:t>
      </w:r>
      <w:proofErr w:type="spellEnd"/>
      <w:r w:rsidRPr="003A06F7">
        <w:rPr>
          <w:rFonts w:ascii="Times New Roman" w:hAnsi="Times New Roman" w:cs="Times New Roman"/>
          <w:b/>
          <w:sz w:val="16"/>
          <w:szCs w:val="16"/>
        </w:rPr>
        <w:t xml:space="preserve">: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a)     Es un servicio de extensión bibliotecaria de la Red de Bibliotecas Públicas Municipales con la colaboración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827DC">
        <w:rPr>
          <w:rFonts w:ascii="Times New Roman" w:hAnsi="Times New Roman" w:cs="Times New Roman"/>
          <w:sz w:val="16"/>
          <w:szCs w:val="16"/>
        </w:rPr>
        <w:t xml:space="preserve"> de Metro 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b)     Es   un   servicio   de   extensión     bibliotecaria    de   la Red    de   Bibliotecas  </w:t>
      </w:r>
      <w:r>
        <w:rPr>
          <w:rFonts w:ascii="Times New Roman" w:hAnsi="Times New Roman" w:cs="Times New Roman"/>
          <w:sz w:val="16"/>
          <w:szCs w:val="16"/>
        </w:rPr>
        <w:t xml:space="preserve">   Públicas    Municipales   </w:t>
      </w:r>
      <w:r w:rsidRPr="007827DC">
        <w:rPr>
          <w:rFonts w:ascii="Times New Roman" w:hAnsi="Times New Roman" w:cs="Times New Roman"/>
          <w:sz w:val="16"/>
          <w:szCs w:val="16"/>
        </w:rPr>
        <w:t>y  las Bibliotecas Públicas de la Comunidad de Madrid con la colaboración de Metro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   c)     Es   un   servicio   de   animación   a   la   lectura   de   la   Red   de   Bibliotecas   Públicas   Municipales   y   las   Bibliotecas Públicas de la Comunidad de Madrid con la colaboración de Metro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3A06F7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A06F7">
        <w:rPr>
          <w:rFonts w:ascii="Times New Roman" w:hAnsi="Times New Roman" w:cs="Times New Roman"/>
          <w:b/>
          <w:sz w:val="16"/>
          <w:szCs w:val="16"/>
        </w:rPr>
        <w:t>58.-  ¿Quién   fue   el   autor   del   tratado   de   biblioteconomía titulado  “</w:t>
      </w:r>
      <w:proofErr w:type="spellStart"/>
      <w:r w:rsidRPr="003A06F7">
        <w:rPr>
          <w:rFonts w:ascii="Times New Roman" w:hAnsi="Times New Roman" w:cs="Times New Roman"/>
          <w:b/>
          <w:sz w:val="16"/>
          <w:szCs w:val="16"/>
        </w:rPr>
        <w:t>Advis</w:t>
      </w:r>
      <w:proofErr w:type="spellEnd"/>
      <w:r w:rsidRPr="003A06F7">
        <w:rPr>
          <w:rFonts w:ascii="Times New Roman" w:hAnsi="Times New Roman" w:cs="Times New Roman"/>
          <w:b/>
          <w:sz w:val="16"/>
          <w:szCs w:val="16"/>
        </w:rPr>
        <w:t xml:space="preserve">   </w:t>
      </w:r>
      <w:proofErr w:type="spellStart"/>
      <w:r w:rsidRPr="003A06F7">
        <w:rPr>
          <w:rFonts w:ascii="Times New Roman" w:hAnsi="Times New Roman" w:cs="Times New Roman"/>
          <w:b/>
          <w:sz w:val="16"/>
          <w:szCs w:val="16"/>
        </w:rPr>
        <w:t>pour</w:t>
      </w:r>
      <w:proofErr w:type="spellEnd"/>
      <w:r w:rsidRPr="003A06F7">
        <w:rPr>
          <w:rFonts w:ascii="Times New Roman" w:hAnsi="Times New Roman" w:cs="Times New Roman"/>
          <w:b/>
          <w:sz w:val="16"/>
          <w:szCs w:val="16"/>
        </w:rPr>
        <w:t xml:space="preserve">   </w:t>
      </w:r>
      <w:proofErr w:type="spellStart"/>
      <w:r w:rsidRPr="003A06F7">
        <w:rPr>
          <w:rFonts w:ascii="Times New Roman" w:hAnsi="Times New Roman" w:cs="Times New Roman"/>
          <w:b/>
          <w:sz w:val="16"/>
          <w:szCs w:val="16"/>
        </w:rPr>
        <w:t>dresser</w:t>
      </w:r>
      <w:proofErr w:type="spellEnd"/>
      <w:r w:rsidRPr="003A06F7">
        <w:rPr>
          <w:rFonts w:ascii="Times New Roman" w:hAnsi="Times New Roman" w:cs="Times New Roman"/>
          <w:b/>
          <w:sz w:val="16"/>
          <w:szCs w:val="16"/>
        </w:rPr>
        <w:t xml:space="preserve">   une   </w:t>
      </w:r>
      <w:proofErr w:type="spellStart"/>
      <w:r w:rsidRPr="003A06F7">
        <w:rPr>
          <w:rFonts w:ascii="Times New Roman" w:hAnsi="Times New Roman" w:cs="Times New Roman"/>
          <w:b/>
          <w:sz w:val="16"/>
          <w:szCs w:val="16"/>
        </w:rPr>
        <w:t>bibliothèque</w:t>
      </w:r>
      <w:proofErr w:type="spellEnd"/>
      <w:r w:rsidRPr="003A06F7">
        <w:rPr>
          <w:rFonts w:ascii="Times New Roman" w:hAnsi="Times New Roman" w:cs="Times New Roman"/>
          <w:b/>
          <w:sz w:val="16"/>
          <w:szCs w:val="16"/>
        </w:rPr>
        <w:t xml:space="preserve">”  publicado   en 1627? </w:t>
      </w:r>
    </w:p>
    <w:p w:rsidR="00346FB8" w:rsidRPr="007827DC" w:rsidRDefault="00346FB8" w:rsidP="00346FB8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a)     Henri </w:t>
      </w:r>
      <w:proofErr w:type="spellStart"/>
      <w:r w:rsidRPr="007827DC">
        <w:rPr>
          <w:rFonts w:ascii="Times New Roman" w:hAnsi="Times New Roman" w:cs="Times New Roman"/>
          <w:sz w:val="16"/>
          <w:szCs w:val="16"/>
        </w:rPr>
        <w:t>Mesme</w:t>
      </w:r>
      <w:proofErr w:type="spellEnd"/>
    </w:p>
    <w:p w:rsidR="00346FB8" w:rsidRPr="007827DC" w:rsidRDefault="00346FB8" w:rsidP="00346FB8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b)     Jean </w:t>
      </w:r>
      <w:proofErr w:type="spellStart"/>
      <w:r w:rsidRPr="007827DC">
        <w:rPr>
          <w:rFonts w:ascii="Times New Roman" w:hAnsi="Times New Roman" w:cs="Times New Roman"/>
          <w:sz w:val="16"/>
          <w:szCs w:val="16"/>
        </w:rPr>
        <w:t>Mabillon</w:t>
      </w:r>
      <w:proofErr w:type="spellEnd"/>
    </w:p>
    <w:p w:rsidR="00346FB8" w:rsidRPr="007827DC" w:rsidRDefault="00346FB8" w:rsidP="00346FB8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c)     Gabriel </w:t>
      </w:r>
      <w:proofErr w:type="spellStart"/>
      <w:r w:rsidRPr="007827DC">
        <w:rPr>
          <w:rFonts w:ascii="Times New Roman" w:hAnsi="Times New Roman" w:cs="Times New Roman"/>
          <w:sz w:val="16"/>
          <w:szCs w:val="16"/>
        </w:rPr>
        <w:t>Naudé</w:t>
      </w:r>
      <w:proofErr w:type="spellEnd"/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0A3DC6" w:rsidRPr="003A06F7" w:rsidRDefault="000A3DC6" w:rsidP="000A3DC6">
      <w:pPr>
        <w:rPr>
          <w:rFonts w:ascii="Times New Roman" w:hAnsi="Times New Roman" w:cs="Times New Roman"/>
          <w:b/>
          <w:sz w:val="16"/>
          <w:szCs w:val="16"/>
        </w:rPr>
      </w:pPr>
      <w:r w:rsidRPr="003A06F7">
        <w:rPr>
          <w:rFonts w:ascii="Times New Roman" w:hAnsi="Times New Roman" w:cs="Times New Roman"/>
          <w:b/>
          <w:sz w:val="16"/>
          <w:szCs w:val="16"/>
        </w:rPr>
        <w:t xml:space="preserve">59.- La signatura sirve para: </w:t>
      </w:r>
    </w:p>
    <w:p w:rsidR="000A3DC6" w:rsidRPr="007827DC" w:rsidRDefault="000A3DC6" w:rsidP="000A3DC6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a)     Colocar y recolocar el material bibliotecario </w:t>
      </w:r>
    </w:p>
    <w:p w:rsidR="000A3DC6" w:rsidRPr="007827DC" w:rsidRDefault="000A3DC6" w:rsidP="000A3DC6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>b)     Para evitar el robo de material bibliotecario</w:t>
      </w:r>
    </w:p>
    <w:p w:rsidR="000A3DC6" w:rsidRPr="007827DC" w:rsidRDefault="000A3DC6" w:rsidP="000A3DC6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c)     Para hacer constar que el material bibliotecario pertenece a determinada biblioteca      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0A3DC6" w:rsidRPr="003455D1" w:rsidRDefault="000A3DC6" w:rsidP="000A3DC6">
      <w:pPr>
        <w:rPr>
          <w:rFonts w:ascii="Times New Roman" w:hAnsi="Times New Roman" w:cs="Times New Roman"/>
          <w:b/>
          <w:sz w:val="16"/>
          <w:szCs w:val="16"/>
        </w:rPr>
      </w:pPr>
      <w:r w:rsidRPr="003455D1">
        <w:rPr>
          <w:rFonts w:ascii="Times New Roman" w:hAnsi="Times New Roman" w:cs="Times New Roman"/>
          <w:b/>
          <w:sz w:val="16"/>
          <w:szCs w:val="16"/>
        </w:rPr>
        <w:t xml:space="preserve">60.- En España el primer Reglamento de préstamo es del año: </w:t>
      </w:r>
    </w:p>
    <w:p w:rsidR="000A3DC6" w:rsidRPr="003455D1" w:rsidRDefault="000A3DC6" w:rsidP="000A3D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3455D1">
        <w:rPr>
          <w:rFonts w:ascii="Times New Roman" w:hAnsi="Times New Roman" w:cs="Times New Roman"/>
          <w:sz w:val="16"/>
          <w:szCs w:val="16"/>
        </w:rPr>
        <w:t xml:space="preserve">a)     1960 </w:t>
      </w:r>
    </w:p>
    <w:p w:rsidR="000A3DC6" w:rsidRPr="003455D1" w:rsidRDefault="000A3DC6" w:rsidP="000A3D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3455D1">
        <w:rPr>
          <w:rFonts w:ascii="Times New Roman" w:hAnsi="Times New Roman" w:cs="Times New Roman"/>
          <w:sz w:val="16"/>
          <w:szCs w:val="16"/>
        </w:rPr>
        <w:t xml:space="preserve">b)     1869                                                                                                     </w:t>
      </w:r>
    </w:p>
    <w:p w:rsidR="000A3DC6" w:rsidRPr="003455D1" w:rsidRDefault="000A3DC6" w:rsidP="000A3DC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3455D1">
        <w:rPr>
          <w:rFonts w:ascii="Times New Roman" w:hAnsi="Times New Roman" w:cs="Times New Roman"/>
          <w:sz w:val="16"/>
          <w:szCs w:val="16"/>
        </w:rPr>
        <w:t>c)     1972</w:t>
      </w:r>
    </w:p>
    <w:p w:rsidR="000A3DC6" w:rsidRPr="00B071E9" w:rsidRDefault="000A3DC6" w:rsidP="000A3DC6">
      <w:pPr>
        <w:rPr>
          <w:rFonts w:ascii="Times New Roman" w:hAnsi="Times New Roman" w:cs="Times New Roman"/>
          <w:sz w:val="16"/>
          <w:szCs w:val="16"/>
        </w:rPr>
      </w:pPr>
    </w:p>
    <w:p w:rsidR="000A3DC6" w:rsidRPr="003455D1" w:rsidRDefault="000A3DC6" w:rsidP="000A3DC6">
      <w:pPr>
        <w:rPr>
          <w:rFonts w:ascii="Times New Roman" w:hAnsi="Times New Roman" w:cs="Times New Roman"/>
          <w:b/>
          <w:sz w:val="16"/>
          <w:szCs w:val="16"/>
        </w:rPr>
      </w:pPr>
      <w:r w:rsidRPr="003455D1">
        <w:rPr>
          <w:rFonts w:ascii="Times New Roman" w:hAnsi="Times New Roman" w:cs="Times New Roman"/>
          <w:b/>
          <w:sz w:val="16"/>
          <w:szCs w:val="16"/>
        </w:rPr>
        <w:t xml:space="preserve">61.- La fundación del Hospital de “La Latina” se debió a: </w:t>
      </w:r>
    </w:p>
    <w:p w:rsidR="000A3DC6" w:rsidRPr="003455D1" w:rsidRDefault="000A3DC6" w:rsidP="000A3DC6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a)     a la Familia Vargas      </w:t>
      </w:r>
    </w:p>
    <w:p w:rsidR="000A3DC6" w:rsidRPr="003455D1" w:rsidRDefault="000A3DC6" w:rsidP="000A3DC6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b)     a Beatriz Galindo</w:t>
      </w:r>
    </w:p>
    <w:p w:rsidR="000A3DC6" w:rsidRPr="003455D1" w:rsidRDefault="000A3DC6" w:rsidP="000A3DC6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c)     a la Princesa de Éboli      </w:t>
      </w:r>
    </w:p>
    <w:p w:rsidR="00757099" w:rsidRPr="00B071E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C73650" w:rsidRDefault="00C73650" w:rsidP="007D7FBC">
      <w:pPr>
        <w:rPr>
          <w:rFonts w:ascii="Times New Roman" w:hAnsi="Times New Roman" w:cs="Times New Roman"/>
          <w:b/>
          <w:sz w:val="16"/>
          <w:szCs w:val="16"/>
        </w:rPr>
      </w:pPr>
    </w:p>
    <w:p w:rsidR="00C73650" w:rsidRDefault="00C73650" w:rsidP="007D7FBC">
      <w:pPr>
        <w:rPr>
          <w:rFonts w:ascii="Times New Roman" w:hAnsi="Times New Roman" w:cs="Times New Roman"/>
          <w:b/>
          <w:sz w:val="16"/>
          <w:szCs w:val="16"/>
        </w:rPr>
      </w:pPr>
    </w:p>
    <w:p w:rsidR="00757099" w:rsidRPr="003455D1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3455D1">
        <w:rPr>
          <w:rFonts w:ascii="Times New Roman" w:hAnsi="Times New Roman" w:cs="Times New Roman"/>
          <w:b/>
          <w:sz w:val="16"/>
          <w:szCs w:val="16"/>
        </w:rPr>
        <w:lastRenderedPageBreak/>
        <w:t xml:space="preserve">62.- Según el Decreto 136/1988, de 29 de diciembre, por el que se establecen las normas reguladoras del Depósito Legal de la Comunidad de Madrid,  ¿Cuantas partituras musicales deben de entregarse a Depósito Legal? 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3455D1">
        <w:rPr>
          <w:rFonts w:ascii="Times New Roman" w:hAnsi="Times New Roman" w:cs="Times New Roman"/>
          <w:sz w:val="16"/>
          <w:szCs w:val="16"/>
        </w:rPr>
        <w:t>a)     3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455D1">
        <w:rPr>
          <w:rFonts w:ascii="Times New Roman" w:hAnsi="Times New Roman" w:cs="Times New Roman"/>
          <w:sz w:val="16"/>
          <w:szCs w:val="16"/>
        </w:rPr>
        <w:t xml:space="preserve">b)     4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3455D1">
        <w:rPr>
          <w:rFonts w:ascii="Times New Roman" w:hAnsi="Times New Roman" w:cs="Times New Roman"/>
          <w:sz w:val="16"/>
          <w:szCs w:val="16"/>
        </w:rPr>
        <w:t>c)     5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8C7D1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C7D15">
        <w:rPr>
          <w:rFonts w:ascii="Times New Roman" w:hAnsi="Times New Roman" w:cs="Times New Roman"/>
          <w:b/>
          <w:sz w:val="16"/>
          <w:szCs w:val="16"/>
        </w:rPr>
        <w:t xml:space="preserve">63.- ¿Cuál ha sido el número de edición del concurso de </w:t>
      </w:r>
      <w:proofErr w:type="spellStart"/>
      <w:r w:rsidRPr="008C7D15">
        <w:rPr>
          <w:rFonts w:ascii="Times New Roman" w:hAnsi="Times New Roman" w:cs="Times New Roman"/>
          <w:b/>
          <w:sz w:val="16"/>
          <w:szCs w:val="16"/>
        </w:rPr>
        <w:t>marcapáginas</w:t>
      </w:r>
      <w:proofErr w:type="spellEnd"/>
      <w:r w:rsidRPr="008C7D15">
        <w:rPr>
          <w:rFonts w:ascii="Times New Roman" w:hAnsi="Times New Roman" w:cs="Times New Roman"/>
          <w:b/>
          <w:sz w:val="16"/>
          <w:szCs w:val="16"/>
        </w:rPr>
        <w:t xml:space="preserve"> celebrado en el año 2010?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      a)     IX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      b)     X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      c)     XI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8C7D1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C7D15">
        <w:rPr>
          <w:rFonts w:ascii="Times New Roman" w:hAnsi="Times New Roman" w:cs="Times New Roman"/>
          <w:b/>
          <w:sz w:val="16"/>
          <w:szCs w:val="16"/>
        </w:rPr>
        <w:t xml:space="preserve">64.-   Según   el   arquitecto   inglés   Faulkner-Brown,   ¿cuáles    son   los  principios   básicos    que   debe   cumplir   el   edificio bibliotecario? </w:t>
      </w:r>
    </w:p>
    <w:p w:rsidR="00063038" w:rsidRPr="003455D1" w:rsidRDefault="00063038" w:rsidP="00063038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a)     Accesible, confortable, cálido, organizado, consistente, unificado y creativo</w:t>
      </w:r>
    </w:p>
    <w:p w:rsidR="00063038" w:rsidRPr="003455D1" w:rsidRDefault="00063038" w:rsidP="00063038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b)     Económico, accesible, confortable, cálido, extensible, creativo, coherente, variado en sus espacios, práctico y estructurado</w:t>
      </w:r>
    </w:p>
    <w:p w:rsidR="00063038" w:rsidRPr="003455D1" w:rsidRDefault="00063038" w:rsidP="00063038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c)     Flexible, compacto, accesible, extensible, variado en su oferta de espacios, organizado, confortable, seguro, constante y económico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8C7D1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C7D15">
        <w:rPr>
          <w:rFonts w:ascii="Times New Roman" w:hAnsi="Times New Roman" w:cs="Times New Roman"/>
          <w:b/>
          <w:sz w:val="16"/>
          <w:szCs w:val="16"/>
        </w:rPr>
        <w:t xml:space="preserve">65.- ¿A través de que medio se puede acceder a parte de los instrumentos musicales pertenecientes a la colección de patrimonio de la Biblioteca Musical?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a)     a través del </w:t>
      </w:r>
      <w:proofErr w:type="spellStart"/>
      <w:r w:rsidRPr="003455D1">
        <w:rPr>
          <w:rFonts w:ascii="Times New Roman" w:hAnsi="Times New Roman" w:cs="Times New Roman"/>
          <w:sz w:val="16"/>
          <w:szCs w:val="16"/>
        </w:rPr>
        <w:t>Opac</w:t>
      </w:r>
      <w:proofErr w:type="spellEnd"/>
      <w:r w:rsidRPr="003455D1">
        <w:rPr>
          <w:rFonts w:ascii="Times New Roman" w:hAnsi="Times New Roman" w:cs="Times New Roman"/>
          <w:sz w:val="16"/>
          <w:szCs w:val="16"/>
        </w:rPr>
        <w:t xml:space="preserve"> de la Biblioteca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b)     a través de la página Web de memoriademadrid.es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c)     actualmente esta no es posible acceder a estas colecciones</w:t>
      </w:r>
    </w:p>
    <w:p w:rsidR="00757099" w:rsidRPr="007827DC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7827DC"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757099" w:rsidRPr="00AA432D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AA432D">
        <w:rPr>
          <w:rFonts w:ascii="Times New Roman" w:hAnsi="Times New Roman" w:cs="Times New Roman"/>
          <w:b/>
          <w:sz w:val="16"/>
          <w:szCs w:val="16"/>
        </w:rPr>
        <w:t xml:space="preserve">66.- ¿Cuál de estos tres edificios construidos en los antiguos terrenos de la ciudad deportiva del Real Madrid es obra de César </w:t>
      </w:r>
      <w:proofErr w:type="spellStart"/>
      <w:r w:rsidRPr="00AA432D">
        <w:rPr>
          <w:rFonts w:ascii="Times New Roman" w:hAnsi="Times New Roman" w:cs="Times New Roman"/>
          <w:b/>
          <w:sz w:val="16"/>
          <w:szCs w:val="16"/>
        </w:rPr>
        <w:t>Pelli</w:t>
      </w:r>
      <w:proofErr w:type="spellEnd"/>
      <w:r w:rsidRPr="00AA432D">
        <w:rPr>
          <w:rFonts w:ascii="Times New Roman" w:hAnsi="Times New Roman" w:cs="Times New Roman"/>
          <w:b/>
          <w:sz w:val="16"/>
          <w:szCs w:val="16"/>
        </w:rPr>
        <w:t xml:space="preserve">? 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a)     La Torre Caja de Madrid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b)     La Torre Espacio</w:t>
      </w: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>c)     La Torre Cristal</w:t>
      </w:r>
    </w:p>
    <w:p w:rsidR="007D7FBC" w:rsidRPr="00B071E9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57099" w:rsidRPr="00EF5D8E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EF5D8E">
        <w:rPr>
          <w:rFonts w:ascii="Times New Roman" w:hAnsi="Times New Roman" w:cs="Times New Roman"/>
          <w:b/>
          <w:sz w:val="16"/>
          <w:szCs w:val="16"/>
        </w:rPr>
        <w:lastRenderedPageBreak/>
        <w:t xml:space="preserve">67.- ¿Quién está considerado el creador del libro de bolsillo?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E469AE">
        <w:rPr>
          <w:rFonts w:ascii="Times New Roman" w:hAnsi="Times New Roman" w:cs="Times New Roman"/>
          <w:sz w:val="16"/>
          <w:szCs w:val="16"/>
        </w:rPr>
        <w:t xml:space="preserve">      </w:t>
      </w:r>
      <w:r w:rsidRPr="00EF5D8E">
        <w:rPr>
          <w:rFonts w:ascii="Times New Roman" w:hAnsi="Times New Roman" w:cs="Times New Roman"/>
          <w:sz w:val="16"/>
          <w:szCs w:val="16"/>
          <w:lang w:val="en-US"/>
        </w:rPr>
        <w:t xml:space="preserve">a)     Robert </w:t>
      </w:r>
      <w:proofErr w:type="spellStart"/>
      <w:r w:rsidRPr="00EF5D8E">
        <w:rPr>
          <w:rFonts w:ascii="Times New Roman" w:hAnsi="Times New Roman" w:cs="Times New Roman"/>
          <w:sz w:val="16"/>
          <w:szCs w:val="16"/>
          <w:lang w:val="en-US"/>
        </w:rPr>
        <w:t>Hattersley</w:t>
      </w:r>
      <w:proofErr w:type="spellEnd"/>
      <w:r w:rsidRPr="00EF5D8E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EF5D8E">
        <w:rPr>
          <w:rFonts w:ascii="Times New Roman" w:hAnsi="Times New Roman" w:cs="Times New Roman"/>
          <w:sz w:val="16"/>
          <w:szCs w:val="16"/>
          <w:lang w:val="en-US"/>
        </w:rPr>
        <w:t xml:space="preserve">      b)     Oliver Goldsmith </w:t>
      </w:r>
    </w:p>
    <w:p w:rsidR="00757099" w:rsidRPr="00A07F9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AE7F86">
        <w:rPr>
          <w:rFonts w:ascii="Times New Roman" w:hAnsi="Times New Roman" w:cs="Times New Roman"/>
          <w:sz w:val="16"/>
          <w:szCs w:val="16"/>
          <w:lang w:val="en-US"/>
        </w:rPr>
        <w:t xml:space="preserve">      </w:t>
      </w:r>
      <w:r w:rsidRPr="00EF5D8E">
        <w:rPr>
          <w:rFonts w:ascii="Times New Roman" w:hAnsi="Times New Roman" w:cs="Times New Roman"/>
          <w:sz w:val="16"/>
          <w:szCs w:val="16"/>
        </w:rPr>
        <w:t xml:space="preserve">c)     Allen </w:t>
      </w:r>
      <w:proofErr w:type="spellStart"/>
      <w:r w:rsidRPr="00EF5D8E">
        <w:rPr>
          <w:rFonts w:ascii="Times New Roman" w:hAnsi="Times New Roman" w:cs="Times New Roman"/>
          <w:sz w:val="16"/>
          <w:szCs w:val="16"/>
        </w:rPr>
        <w:t>Lane</w:t>
      </w:r>
      <w:proofErr w:type="spellEnd"/>
    </w:p>
    <w:p w:rsidR="00757099" w:rsidRPr="00A07F95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A07F9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A07F95">
        <w:rPr>
          <w:rFonts w:ascii="Times New Roman" w:hAnsi="Times New Roman" w:cs="Times New Roman"/>
          <w:b/>
          <w:sz w:val="16"/>
          <w:szCs w:val="16"/>
        </w:rPr>
        <w:t xml:space="preserve">68.- ¿En qué número, dentro de la CDU, incluirías la categoría Educación? </w:t>
      </w:r>
    </w:p>
    <w:p w:rsidR="00757099" w:rsidRPr="00A07F9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>a)     33</w:t>
      </w:r>
    </w:p>
    <w:p w:rsidR="00757099" w:rsidRPr="00A07F95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>b)     35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c)     37 </w:t>
      </w:r>
      <w:r w:rsidRPr="00A07F95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A07F95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A07F95">
        <w:rPr>
          <w:rFonts w:ascii="Times New Roman" w:hAnsi="Times New Roman" w:cs="Times New Roman"/>
          <w:b/>
          <w:sz w:val="16"/>
          <w:szCs w:val="16"/>
        </w:rPr>
        <w:t xml:space="preserve">69.- Según la Iniciativa de Metadatos </w:t>
      </w:r>
      <w:proofErr w:type="spellStart"/>
      <w:r w:rsidRPr="00A07F95">
        <w:rPr>
          <w:rFonts w:ascii="Times New Roman" w:hAnsi="Times New Roman" w:cs="Times New Roman"/>
          <w:b/>
          <w:sz w:val="16"/>
          <w:szCs w:val="16"/>
        </w:rPr>
        <w:t>Dublin</w:t>
      </w:r>
      <w:proofErr w:type="spellEnd"/>
      <w:r w:rsidRPr="00A07F95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spellStart"/>
      <w:r w:rsidRPr="00A07F95">
        <w:rPr>
          <w:rFonts w:ascii="Times New Roman" w:hAnsi="Times New Roman" w:cs="Times New Roman"/>
          <w:b/>
          <w:sz w:val="16"/>
          <w:szCs w:val="16"/>
        </w:rPr>
        <w:t>Core</w:t>
      </w:r>
      <w:proofErr w:type="spellEnd"/>
      <w:r w:rsidRPr="00A07F95">
        <w:rPr>
          <w:rFonts w:ascii="Times New Roman" w:hAnsi="Times New Roman" w:cs="Times New Roman"/>
          <w:b/>
          <w:sz w:val="16"/>
          <w:szCs w:val="16"/>
        </w:rPr>
        <w:t xml:space="preserve"> (DCMI), ¿Cuantos son los elementos básicos para describir cualquier objeto de información?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a)     10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b)     15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EF5D8E">
        <w:rPr>
          <w:rFonts w:ascii="Times New Roman" w:hAnsi="Times New Roman" w:cs="Times New Roman"/>
          <w:sz w:val="16"/>
          <w:szCs w:val="16"/>
        </w:rPr>
        <w:t>c)     17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4F5D19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4F5D19">
        <w:rPr>
          <w:rFonts w:ascii="Times New Roman" w:hAnsi="Times New Roman" w:cs="Times New Roman"/>
          <w:b/>
          <w:sz w:val="16"/>
          <w:szCs w:val="16"/>
        </w:rPr>
        <w:t xml:space="preserve">70.- La publicación periódica con periodicidad fija más antigua de la Hemeroteca Municipal del Ayuntamiento de Madrid es: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EF5D8E">
        <w:rPr>
          <w:rFonts w:ascii="Times New Roman" w:hAnsi="Times New Roman" w:cs="Times New Roman"/>
          <w:sz w:val="16"/>
          <w:szCs w:val="16"/>
        </w:rPr>
        <w:t xml:space="preserve">a)     “Diario de Avisos de Madrid”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EF5D8E">
        <w:rPr>
          <w:rFonts w:ascii="Times New Roman" w:hAnsi="Times New Roman" w:cs="Times New Roman"/>
          <w:sz w:val="16"/>
          <w:szCs w:val="16"/>
        </w:rPr>
        <w:t>b)     “Diario de los literatos de España”</w:t>
      </w:r>
    </w:p>
    <w:p w:rsidR="00757099" w:rsidRPr="00EF5D8E" w:rsidRDefault="00443652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757099" w:rsidRPr="00EF5D8E">
        <w:rPr>
          <w:rFonts w:ascii="Times New Roman" w:hAnsi="Times New Roman" w:cs="Times New Roman"/>
          <w:sz w:val="16"/>
          <w:szCs w:val="16"/>
        </w:rPr>
        <w:t xml:space="preserve">c)     La “Gaceta Nueva”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4F5D19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4F5D19">
        <w:rPr>
          <w:rFonts w:ascii="Times New Roman" w:hAnsi="Times New Roman" w:cs="Times New Roman"/>
          <w:b/>
          <w:sz w:val="16"/>
          <w:szCs w:val="16"/>
        </w:rPr>
        <w:t xml:space="preserve">71.- ¿Qué es un catálogo sistemático?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a)     Catálogo que reúne en un solo orden los asientos bibliográficos de más de una biblioteca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b)     Catálogo que reúne en una única secuencia alfabética los catálogos alfabéticos de autores, materias y de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F5D8E">
        <w:rPr>
          <w:rFonts w:ascii="Times New Roman" w:hAnsi="Times New Roman" w:cs="Times New Roman"/>
          <w:sz w:val="16"/>
          <w:szCs w:val="16"/>
        </w:rPr>
        <w:t xml:space="preserve">títulos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c)     Catálogo ordenado jerárquicamente de acuerdo con un código de clasificación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4F5D19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4F5D19">
        <w:rPr>
          <w:rFonts w:ascii="Times New Roman" w:hAnsi="Times New Roman" w:cs="Times New Roman"/>
          <w:b/>
          <w:sz w:val="16"/>
          <w:szCs w:val="16"/>
        </w:rPr>
        <w:t xml:space="preserve">72.- El fuero de Madrid fue aprobado por: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a)     Alfonso VI en el año 1202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b)     Alfonso VII en el año 1202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EF5D8E">
        <w:rPr>
          <w:rFonts w:ascii="Times New Roman" w:hAnsi="Times New Roman" w:cs="Times New Roman"/>
          <w:sz w:val="16"/>
          <w:szCs w:val="16"/>
        </w:rPr>
        <w:t>c)     Alfonso VIII en el año 1202</w:t>
      </w:r>
    </w:p>
    <w:p w:rsidR="00757099" w:rsidRPr="00840BA2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40BA2">
        <w:rPr>
          <w:rFonts w:ascii="Times New Roman" w:hAnsi="Times New Roman" w:cs="Times New Roman"/>
          <w:b/>
          <w:sz w:val="16"/>
          <w:szCs w:val="16"/>
        </w:rPr>
        <w:lastRenderedPageBreak/>
        <w:t xml:space="preserve">73.- ¿En qué año se publicó la ISBD(S) en español?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a)     1974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EF5D8E">
        <w:rPr>
          <w:rFonts w:ascii="Times New Roman" w:hAnsi="Times New Roman" w:cs="Times New Roman"/>
          <w:sz w:val="16"/>
          <w:szCs w:val="16"/>
        </w:rPr>
        <w:t>b)     1993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EF5D8E">
        <w:rPr>
          <w:rFonts w:ascii="Times New Roman" w:hAnsi="Times New Roman" w:cs="Times New Roman"/>
          <w:sz w:val="16"/>
          <w:szCs w:val="16"/>
        </w:rPr>
        <w:t xml:space="preserve"> c)     1978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145A9A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145A9A">
        <w:rPr>
          <w:rFonts w:ascii="Times New Roman" w:hAnsi="Times New Roman" w:cs="Times New Roman"/>
          <w:b/>
          <w:sz w:val="16"/>
          <w:szCs w:val="16"/>
        </w:rPr>
        <w:t xml:space="preserve">74.- ¿Cuál es título de la última exposición bibliográfica realizada por la Biblioteca Histórica a la que se puede acceder a través de su página Web?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a)    “Blanco y negro: estampas de ayer”.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EF5D8E">
        <w:rPr>
          <w:rFonts w:ascii="Times New Roman" w:hAnsi="Times New Roman" w:cs="Times New Roman"/>
          <w:sz w:val="16"/>
          <w:szCs w:val="16"/>
        </w:rPr>
        <w:t>b)    “Novela Rosa en las colecciones literarias españolas (1900-1930)”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 c)    “Refranes. La colección  paremiológica de la Biblioteca Histórica (1800-1900)” 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0A07E3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0A07E3">
        <w:rPr>
          <w:rFonts w:ascii="Times New Roman" w:hAnsi="Times New Roman" w:cs="Times New Roman"/>
          <w:b/>
          <w:sz w:val="16"/>
          <w:szCs w:val="16"/>
        </w:rPr>
        <w:t xml:space="preserve">75.- Durante la II República la figura del Alcalde era elegida: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a)    Por los concejales, quienes habían sido previamente elegidos por sufragio universal directo y secreto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b)     De manera directa por sufragio universal directo y secreto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c)    Eran designados directamente por el Gobierno de la Nación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0A07E3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0A07E3">
        <w:rPr>
          <w:rFonts w:ascii="Times New Roman" w:hAnsi="Times New Roman" w:cs="Times New Roman"/>
          <w:b/>
          <w:sz w:val="16"/>
          <w:szCs w:val="16"/>
        </w:rPr>
        <w:t xml:space="preserve">76.- ¿Qué función tenían los </w:t>
      </w:r>
      <w:proofErr w:type="spellStart"/>
      <w:r w:rsidRPr="000A07E3">
        <w:rPr>
          <w:rFonts w:ascii="Times New Roman" w:hAnsi="Times New Roman" w:cs="Times New Roman"/>
          <w:b/>
          <w:sz w:val="16"/>
          <w:szCs w:val="16"/>
        </w:rPr>
        <w:t>crisógrafos</w:t>
      </w:r>
      <w:proofErr w:type="spellEnd"/>
      <w:r w:rsidRPr="000A07E3">
        <w:rPr>
          <w:rFonts w:ascii="Times New Roman" w:hAnsi="Times New Roman" w:cs="Times New Roman"/>
          <w:b/>
          <w:sz w:val="16"/>
          <w:szCs w:val="16"/>
        </w:rPr>
        <w:t xml:space="preserve"> en los monasterios medievales?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      a)    Eran los encargados de aplicar el color en los códices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      b)     Eran los encargados de escribir códices con letras de oro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0A07E3">
        <w:rPr>
          <w:rFonts w:ascii="Times New Roman" w:hAnsi="Times New Roman" w:cs="Times New Roman"/>
          <w:sz w:val="16"/>
          <w:szCs w:val="16"/>
        </w:rPr>
        <w:t>c)    Eran los encargados de encuadernar los códices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0A07E3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0A07E3">
        <w:rPr>
          <w:rFonts w:ascii="Times New Roman" w:hAnsi="Times New Roman" w:cs="Times New Roman"/>
          <w:b/>
          <w:sz w:val="16"/>
          <w:szCs w:val="16"/>
        </w:rPr>
        <w:t xml:space="preserve">77.-   ¿Cuáles   son   los   valores   ideales   de   temperatura   y   humedad   para   evitar   el   crecimiento   de   microorganismos   e insectos?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      a)    18-20 </w:t>
      </w:r>
      <w:proofErr w:type="spellStart"/>
      <w:r w:rsidRPr="000A07E3">
        <w:rPr>
          <w:rFonts w:ascii="Times New Roman" w:hAnsi="Times New Roman" w:cs="Times New Roman"/>
          <w:sz w:val="16"/>
          <w:szCs w:val="16"/>
        </w:rPr>
        <w:t>Cº</w:t>
      </w:r>
      <w:proofErr w:type="spellEnd"/>
      <w:r w:rsidRPr="000A07E3">
        <w:rPr>
          <w:rFonts w:ascii="Times New Roman" w:hAnsi="Times New Roman" w:cs="Times New Roman"/>
          <w:sz w:val="16"/>
          <w:szCs w:val="16"/>
        </w:rPr>
        <w:t xml:space="preserve"> y 50-55% HR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      b)     22-24 </w:t>
      </w:r>
      <w:proofErr w:type="spellStart"/>
      <w:r w:rsidRPr="000A07E3">
        <w:rPr>
          <w:rFonts w:ascii="Times New Roman" w:hAnsi="Times New Roman" w:cs="Times New Roman"/>
          <w:sz w:val="16"/>
          <w:szCs w:val="16"/>
        </w:rPr>
        <w:t>Cº</w:t>
      </w:r>
      <w:proofErr w:type="spellEnd"/>
      <w:r w:rsidRPr="000A07E3">
        <w:rPr>
          <w:rFonts w:ascii="Times New Roman" w:hAnsi="Times New Roman" w:cs="Times New Roman"/>
          <w:sz w:val="16"/>
          <w:szCs w:val="16"/>
        </w:rPr>
        <w:t xml:space="preserve"> y 55-60 % HR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0A07E3">
        <w:rPr>
          <w:rFonts w:ascii="Times New Roman" w:hAnsi="Times New Roman" w:cs="Times New Roman"/>
          <w:sz w:val="16"/>
          <w:szCs w:val="16"/>
        </w:rPr>
        <w:t xml:space="preserve">c)    25-30 </w:t>
      </w:r>
      <w:proofErr w:type="spellStart"/>
      <w:r w:rsidRPr="000A07E3">
        <w:rPr>
          <w:rFonts w:ascii="Times New Roman" w:hAnsi="Times New Roman" w:cs="Times New Roman"/>
          <w:sz w:val="16"/>
          <w:szCs w:val="16"/>
        </w:rPr>
        <w:t>Cº</w:t>
      </w:r>
      <w:proofErr w:type="spellEnd"/>
      <w:r w:rsidRPr="000A07E3">
        <w:rPr>
          <w:rFonts w:ascii="Times New Roman" w:hAnsi="Times New Roman" w:cs="Times New Roman"/>
          <w:sz w:val="16"/>
          <w:szCs w:val="16"/>
        </w:rPr>
        <w:t xml:space="preserve"> y 60-65% HR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3455D1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4C0214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4C0214">
        <w:rPr>
          <w:rFonts w:ascii="Times New Roman" w:hAnsi="Times New Roman" w:cs="Times New Roman"/>
          <w:b/>
          <w:sz w:val="16"/>
          <w:szCs w:val="16"/>
        </w:rPr>
        <w:lastRenderedPageBreak/>
        <w:t xml:space="preserve">78.- Entre los siguientes documentos en una biblioteca estarían excluidos del préstamo: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0A07E3">
        <w:rPr>
          <w:rFonts w:ascii="Times New Roman" w:hAnsi="Times New Roman" w:cs="Times New Roman"/>
          <w:sz w:val="16"/>
          <w:szCs w:val="16"/>
        </w:rPr>
        <w:t xml:space="preserve">a)    Los materiales multimedia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0A07E3">
        <w:rPr>
          <w:rFonts w:ascii="Times New Roman" w:hAnsi="Times New Roman" w:cs="Times New Roman"/>
          <w:sz w:val="16"/>
          <w:szCs w:val="16"/>
        </w:rPr>
        <w:t>b)     Las grandes obras de consulta de uso frecuente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0A07E3">
        <w:rPr>
          <w:rFonts w:ascii="Times New Roman" w:hAnsi="Times New Roman" w:cs="Times New Roman"/>
          <w:sz w:val="16"/>
          <w:szCs w:val="16"/>
        </w:rPr>
        <w:t>c)    Las donaciones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CB326C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CB326C">
        <w:rPr>
          <w:rFonts w:ascii="Times New Roman" w:hAnsi="Times New Roman" w:cs="Times New Roman"/>
          <w:b/>
          <w:sz w:val="16"/>
          <w:szCs w:val="16"/>
        </w:rPr>
        <w:t xml:space="preserve">79.- ¿Con que nombre fue originalmente conocido el tramo de la Gran Vía que discurría entre la red de San Luís y la Plaza del Callao?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     a)    Conde de Peñalver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0A07E3">
        <w:rPr>
          <w:rFonts w:ascii="Times New Roman" w:hAnsi="Times New Roman" w:cs="Times New Roman"/>
          <w:sz w:val="16"/>
          <w:szCs w:val="16"/>
        </w:rPr>
        <w:t>b)     Avenida de Eduardo Dato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0A07E3">
        <w:rPr>
          <w:rFonts w:ascii="Times New Roman" w:hAnsi="Times New Roman" w:cs="Times New Roman"/>
          <w:sz w:val="16"/>
          <w:szCs w:val="16"/>
        </w:rPr>
        <w:t xml:space="preserve">c)     Avenida de Pi y </w:t>
      </w:r>
      <w:proofErr w:type="spellStart"/>
      <w:r w:rsidRPr="000A07E3">
        <w:rPr>
          <w:rFonts w:ascii="Times New Roman" w:hAnsi="Times New Roman" w:cs="Times New Roman"/>
          <w:sz w:val="16"/>
          <w:szCs w:val="16"/>
        </w:rPr>
        <w:t>Margall</w:t>
      </w:r>
      <w:proofErr w:type="spellEnd"/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CB326C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CB326C">
        <w:rPr>
          <w:rFonts w:ascii="Times New Roman" w:hAnsi="Times New Roman" w:cs="Times New Roman"/>
          <w:b/>
          <w:sz w:val="16"/>
          <w:szCs w:val="16"/>
        </w:rPr>
        <w:t xml:space="preserve">80.- Según el Acuerdo de 18 de junio de 2007 de la Junta de Gobierno de la Ciudad de Madrid por el que se establece la organización y estructura del Área de Gobierno de Las Artes, las Bibliotecas del Ayuntamiento de Madrid dependen de: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a)    La Coordinación General de Infraestructuras Culturales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>b)     La Coordinación General de Patrimonio Cultural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c)    La Coordinación General de Archivos y Bibliotecas     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533A3A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533A3A">
        <w:rPr>
          <w:rFonts w:ascii="Times New Roman" w:hAnsi="Times New Roman" w:cs="Times New Roman"/>
          <w:b/>
          <w:sz w:val="16"/>
          <w:szCs w:val="16"/>
        </w:rPr>
        <w:t xml:space="preserve">81.- La Real Fábrica de Tapices de Santa Bárbara fue fundada por: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>a)    Felipe V en 1720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b)     Carlos III en 1759       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>c)    Fernando VI en 1740</w:t>
      </w:r>
    </w:p>
    <w:p w:rsidR="00757099" w:rsidRPr="000A07E3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0A07E3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8D2E3B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D2E3B">
        <w:rPr>
          <w:rFonts w:ascii="Times New Roman" w:hAnsi="Times New Roman" w:cs="Times New Roman"/>
          <w:b/>
          <w:sz w:val="16"/>
          <w:szCs w:val="16"/>
        </w:rPr>
        <w:t xml:space="preserve">82.- La conservación y el control de fondos exige realizar periódicamente recuentos e inventarios en las bibliotecas. El catálogo utilizado para realizar esta tarea es: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8D2E3B">
        <w:rPr>
          <w:rFonts w:ascii="Times New Roman" w:hAnsi="Times New Roman" w:cs="Times New Roman"/>
          <w:sz w:val="16"/>
          <w:szCs w:val="16"/>
        </w:rPr>
        <w:t xml:space="preserve">a)     El catálogo alfabético de materias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8D2E3B">
        <w:rPr>
          <w:rFonts w:ascii="Times New Roman" w:hAnsi="Times New Roman" w:cs="Times New Roman"/>
          <w:sz w:val="16"/>
          <w:szCs w:val="16"/>
        </w:rPr>
        <w:t>b)     El catálogo topográfico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8D2E3B">
        <w:rPr>
          <w:rFonts w:ascii="Times New Roman" w:hAnsi="Times New Roman" w:cs="Times New Roman"/>
          <w:sz w:val="16"/>
          <w:szCs w:val="16"/>
        </w:rPr>
        <w:t>c)     Las dos respuestas anteriores son correctas</w:t>
      </w:r>
    </w:p>
    <w:p w:rsidR="002F3227" w:rsidRPr="007827DC" w:rsidRDefault="002F3227" w:rsidP="002F3227">
      <w:pPr>
        <w:rPr>
          <w:rFonts w:ascii="Times New Roman" w:hAnsi="Times New Roman" w:cs="Times New Roman"/>
          <w:sz w:val="16"/>
          <w:szCs w:val="16"/>
        </w:rPr>
      </w:pPr>
    </w:p>
    <w:p w:rsidR="007D7FBC" w:rsidRPr="007827DC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Pr="00EF5D8E" w:rsidRDefault="00EF178D" w:rsidP="00EF178D">
      <w:pPr>
        <w:rPr>
          <w:rFonts w:ascii="Times New Roman" w:hAnsi="Times New Roman" w:cs="Times New Roman"/>
          <w:sz w:val="16"/>
          <w:szCs w:val="16"/>
        </w:rPr>
      </w:pPr>
      <w:r w:rsidRPr="00EF5D8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57099" w:rsidRPr="008D2E3B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D2E3B">
        <w:rPr>
          <w:rFonts w:ascii="Times New Roman" w:hAnsi="Times New Roman" w:cs="Times New Roman"/>
          <w:b/>
          <w:sz w:val="16"/>
          <w:szCs w:val="16"/>
        </w:rPr>
        <w:lastRenderedPageBreak/>
        <w:t xml:space="preserve">83.- ¿En cuál de estas bibliotecas de la red del Ayuntamiento de Madrid, se pueden encontrar y llevar en préstamo libros en lengua rumana?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>a)     Francisco Ayala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b)     En toda la red </w:t>
      </w:r>
    </w:p>
    <w:p w:rsidR="0075709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c)      </w:t>
      </w:r>
      <w:r w:rsidRPr="008D2E3B">
        <w:rPr>
          <w:rFonts w:ascii="Times New Roman" w:hAnsi="Times New Roman" w:cs="Times New Roman"/>
          <w:sz w:val="16"/>
          <w:szCs w:val="16"/>
        </w:rPr>
        <w:t>Pablo Neruda</w:t>
      </w:r>
    </w:p>
    <w:p w:rsidR="00757099" w:rsidRPr="00EF5D8E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8D2E3B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8D2E3B">
        <w:rPr>
          <w:rFonts w:ascii="Times New Roman" w:hAnsi="Times New Roman" w:cs="Times New Roman"/>
          <w:b/>
          <w:sz w:val="16"/>
          <w:szCs w:val="16"/>
        </w:rPr>
        <w:t xml:space="preserve">84.- ¿Cuál de estos documentos cartográficos resulta fundamental para el estudio de la fisonomía y trama urbana de la ciudad de Madrid en el siglo XVI? </w:t>
      </w:r>
    </w:p>
    <w:p w:rsidR="00D37EE5" w:rsidRPr="008D2E3B" w:rsidRDefault="00D37EE5" w:rsidP="00D37EE5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a)     Plano de la “Villa y Corte de los Reyes Católicos de España” realizado por     F. de Witt </w:t>
      </w:r>
    </w:p>
    <w:p w:rsidR="00D37EE5" w:rsidRDefault="00D37EE5" w:rsidP="00D37EE5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>b)     La “Topografía de Madrid</w:t>
      </w:r>
      <w:r>
        <w:rPr>
          <w:rFonts w:ascii="Times New Roman" w:hAnsi="Times New Roman" w:cs="Times New Roman"/>
          <w:sz w:val="16"/>
          <w:szCs w:val="16"/>
        </w:rPr>
        <w:t xml:space="preserve">” realizado por Pedro Teixeira </w:t>
      </w:r>
    </w:p>
    <w:p w:rsidR="00D37EE5" w:rsidRPr="008D2E3B" w:rsidRDefault="00D37EE5" w:rsidP="00D37EE5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c)     La “Vista panorámica de la ciudad” realizada por </w:t>
      </w:r>
      <w:proofErr w:type="spellStart"/>
      <w:r w:rsidRPr="008D2E3B">
        <w:rPr>
          <w:rFonts w:ascii="Times New Roman" w:hAnsi="Times New Roman" w:cs="Times New Roman"/>
          <w:sz w:val="16"/>
          <w:szCs w:val="16"/>
        </w:rPr>
        <w:t>Anton</w:t>
      </w:r>
      <w:proofErr w:type="spellEnd"/>
      <w:r w:rsidRPr="008D2E3B">
        <w:rPr>
          <w:rFonts w:ascii="Times New Roman" w:hAnsi="Times New Roman" w:cs="Times New Roman"/>
          <w:sz w:val="16"/>
          <w:szCs w:val="16"/>
        </w:rPr>
        <w:t xml:space="preserve"> Van der </w:t>
      </w:r>
      <w:proofErr w:type="spellStart"/>
      <w:r w:rsidRPr="008D2E3B">
        <w:rPr>
          <w:rFonts w:ascii="Times New Roman" w:hAnsi="Times New Roman" w:cs="Times New Roman"/>
          <w:sz w:val="16"/>
          <w:szCs w:val="16"/>
        </w:rPr>
        <w:t>Wyngaerde</w:t>
      </w:r>
      <w:proofErr w:type="spellEnd"/>
      <w:r w:rsidRPr="008D2E3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E62932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E62932">
        <w:rPr>
          <w:rFonts w:ascii="Times New Roman" w:hAnsi="Times New Roman" w:cs="Times New Roman"/>
          <w:b/>
          <w:sz w:val="16"/>
          <w:szCs w:val="16"/>
        </w:rPr>
        <w:t xml:space="preserve">85.- ¿Quién imprimió en 1605 la primera edición del Quijote?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>a)     Juan de la Cuesta por encargo del librero Francisco de Robles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b)     Antonio Sancha por encargo del librero Francisco de Robles    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>c)     Joaquín Ibarra por encargo de Juan de la Cuesta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757099" w:rsidRPr="00E62932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E62932">
        <w:rPr>
          <w:rFonts w:ascii="Times New Roman" w:hAnsi="Times New Roman" w:cs="Times New Roman"/>
          <w:b/>
          <w:sz w:val="16"/>
          <w:szCs w:val="16"/>
        </w:rPr>
        <w:t xml:space="preserve">86.- “Libros a examen”…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a)     Es un sistema de selección de fondos a través de la consulta directa de catálogos y bibliografías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>b)     Es un sistema de selección de fondos mediante el cual los libreros o editores envían a las bibliotecas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8D2E3B">
        <w:rPr>
          <w:rFonts w:ascii="Times New Roman" w:hAnsi="Times New Roman" w:cs="Times New Roman"/>
          <w:sz w:val="16"/>
          <w:szCs w:val="16"/>
        </w:rPr>
        <w:t xml:space="preserve">los libros que puedan interesarles y los adquieran si se ajustan a las características de su colección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>c)     Es un programa puesto en marcha por la Dirección General del Libro dirigido a las Bibliotecas Públicas y que tiene como objeto facilitar selección de fondos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757099" w:rsidRPr="00E62932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E62932">
        <w:rPr>
          <w:rFonts w:ascii="Times New Roman" w:hAnsi="Times New Roman" w:cs="Times New Roman"/>
          <w:b/>
          <w:sz w:val="16"/>
          <w:szCs w:val="16"/>
        </w:rPr>
        <w:t xml:space="preserve">87.- ¿Qué sistema de acceso al fondo de la biblioteca exige una ordenación sistemática y una revisión y reordenación constante del mismo?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a)     El acceso directo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b)     El acceso indirecto.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c)     El acceso inmediato </w:t>
      </w:r>
    </w:p>
    <w:p w:rsidR="00EF178D" w:rsidRPr="00671CC5" w:rsidRDefault="00EF178D" w:rsidP="00EF178D">
      <w:pPr>
        <w:rPr>
          <w:rFonts w:ascii="Times New Roman" w:hAnsi="Times New Roman" w:cs="Times New Roman"/>
          <w:sz w:val="16"/>
          <w:szCs w:val="16"/>
        </w:rPr>
      </w:pPr>
    </w:p>
    <w:p w:rsidR="00757099" w:rsidRPr="00CE52A9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CE52A9">
        <w:rPr>
          <w:rFonts w:ascii="Times New Roman" w:hAnsi="Times New Roman" w:cs="Times New Roman"/>
          <w:b/>
          <w:sz w:val="16"/>
          <w:szCs w:val="16"/>
        </w:rPr>
        <w:lastRenderedPageBreak/>
        <w:t xml:space="preserve">88.- ¿Cuál de los siguientes pintores nació en Madrid?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a)     Juan Gris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b)     Antonio López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8D2E3B">
        <w:rPr>
          <w:rFonts w:ascii="Times New Roman" w:hAnsi="Times New Roman" w:cs="Times New Roman"/>
          <w:sz w:val="16"/>
          <w:szCs w:val="16"/>
        </w:rPr>
        <w:t xml:space="preserve">     c)     Eusebio </w:t>
      </w:r>
      <w:proofErr w:type="spellStart"/>
      <w:r w:rsidRPr="008D2E3B">
        <w:rPr>
          <w:rFonts w:ascii="Times New Roman" w:hAnsi="Times New Roman" w:cs="Times New Roman"/>
          <w:sz w:val="16"/>
          <w:szCs w:val="16"/>
        </w:rPr>
        <w:t>Sempere</w:t>
      </w:r>
      <w:proofErr w:type="spellEnd"/>
      <w:r w:rsidRPr="008D2E3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CE52A9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CE52A9">
        <w:rPr>
          <w:rFonts w:ascii="Times New Roman" w:hAnsi="Times New Roman" w:cs="Times New Roman"/>
          <w:b/>
          <w:sz w:val="16"/>
          <w:szCs w:val="16"/>
        </w:rPr>
        <w:t xml:space="preserve">89.-   ¿Cuál   de   los   siguientes   servicios   de   préstamo   no   se   ofrece   en   las   bibliotecas   públicas   del   Ayuntamiento   de Madrid? </w:t>
      </w:r>
    </w:p>
    <w:p w:rsidR="00757099" w:rsidRPr="00CE52A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CE52A9">
        <w:rPr>
          <w:rFonts w:ascii="Times New Roman" w:hAnsi="Times New Roman" w:cs="Times New Roman"/>
          <w:sz w:val="16"/>
          <w:szCs w:val="16"/>
        </w:rPr>
        <w:t xml:space="preserve">      a)    Préstamo institucional </w:t>
      </w:r>
    </w:p>
    <w:p w:rsidR="00757099" w:rsidRPr="00CE52A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CE52A9">
        <w:rPr>
          <w:rFonts w:ascii="Times New Roman" w:hAnsi="Times New Roman" w:cs="Times New Roman"/>
          <w:sz w:val="16"/>
          <w:szCs w:val="16"/>
        </w:rPr>
        <w:t>b)    Préstamo individual</w:t>
      </w:r>
    </w:p>
    <w:p w:rsidR="00757099" w:rsidRPr="00CE52A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CE52A9">
        <w:rPr>
          <w:rFonts w:ascii="Times New Roman" w:hAnsi="Times New Roman" w:cs="Times New Roman"/>
          <w:sz w:val="16"/>
          <w:szCs w:val="16"/>
        </w:rPr>
        <w:t xml:space="preserve">      c)    Préstamo </w:t>
      </w:r>
      <w:proofErr w:type="spellStart"/>
      <w:r w:rsidRPr="00CE52A9">
        <w:rPr>
          <w:rFonts w:ascii="Times New Roman" w:hAnsi="Times New Roman" w:cs="Times New Roman"/>
          <w:sz w:val="16"/>
          <w:szCs w:val="16"/>
        </w:rPr>
        <w:t>interbibliotecario</w:t>
      </w:r>
      <w:proofErr w:type="spellEnd"/>
    </w:p>
    <w:p w:rsidR="00757099" w:rsidRPr="008D2E3B" w:rsidRDefault="00757099" w:rsidP="00757099">
      <w:pPr>
        <w:rPr>
          <w:rFonts w:ascii="Times New Roman" w:hAnsi="Times New Roman" w:cs="Times New Roman"/>
          <w:sz w:val="16"/>
          <w:szCs w:val="16"/>
        </w:rPr>
      </w:pPr>
    </w:p>
    <w:p w:rsidR="00757099" w:rsidRPr="00CE52A9" w:rsidRDefault="00757099" w:rsidP="00757099">
      <w:pPr>
        <w:rPr>
          <w:rFonts w:ascii="Times New Roman" w:hAnsi="Times New Roman" w:cs="Times New Roman"/>
          <w:b/>
          <w:sz w:val="16"/>
          <w:szCs w:val="16"/>
        </w:rPr>
      </w:pPr>
      <w:r w:rsidRPr="00CE52A9">
        <w:rPr>
          <w:rFonts w:ascii="Times New Roman" w:hAnsi="Times New Roman" w:cs="Times New Roman"/>
          <w:b/>
          <w:sz w:val="16"/>
          <w:szCs w:val="16"/>
        </w:rPr>
        <w:t>90.- ¿Cuál</w:t>
      </w:r>
      <w:r w:rsidR="005763BB">
        <w:rPr>
          <w:rFonts w:ascii="Times New Roman" w:hAnsi="Times New Roman" w:cs="Times New Roman"/>
          <w:b/>
          <w:sz w:val="16"/>
          <w:szCs w:val="16"/>
        </w:rPr>
        <w:t xml:space="preserve"> de los siguientes autores  </w:t>
      </w:r>
      <w:r w:rsidRPr="00CE52A9">
        <w:rPr>
          <w:rFonts w:ascii="Times New Roman" w:hAnsi="Times New Roman" w:cs="Times New Roman"/>
          <w:b/>
          <w:sz w:val="16"/>
          <w:szCs w:val="16"/>
        </w:rPr>
        <w:t xml:space="preserve">recreó, como ningún otro, las costumbres, los tipos y el habla del Madrid castizo? </w:t>
      </w:r>
    </w:p>
    <w:p w:rsidR="00757099" w:rsidRPr="00CE52A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CE52A9">
        <w:rPr>
          <w:rFonts w:ascii="Times New Roman" w:hAnsi="Times New Roman" w:cs="Times New Roman"/>
          <w:sz w:val="16"/>
          <w:szCs w:val="16"/>
        </w:rPr>
        <w:t xml:space="preserve">        a)    Carlos Arniches </w:t>
      </w:r>
    </w:p>
    <w:p w:rsidR="00757099" w:rsidRPr="00CE52A9" w:rsidRDefault="00757099" w:rsidP="00757099">
      <w:pPr>
        <w:rPr>
          <w:rFonts w:ascii="Times New Roman" w:hAnsi="Times New Roman" w:cs="Times New Roman"/>
          <w:sz w:val="16"/>
          <w:szCs w:val="16"/>
        </w:rPr>
      </w:pPr>
      <w:r w:rsidRPr="00CE52A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52A9">
        <w:rPr>
          <w:rFonts w:ascii="Times New Roman" w:hAnsi="Times New Roman" w:cs="Times New Roman"/>
          <w:sz w:val="16"/>
          <w:szCs w:val="16"/>
        </w:rPr>
        <w:t xml:space="preserve">b)    Enrique </w:t>
      </w:r>
      <w:proofErr w:type="spellStart"/>
      <w:r w:rsidRPr="00CE52A9">
        <w:rPr>
          <w:rFonts w:ascii="Times New Roman" w:hAnsi="Times New Roman" w:cs="Times New Roman"/>
          <w:sz w:val="16"/>
          <w:szCs w:val="16"/>
        </w:rPr>
        <w:t>Jardiel</w:t>
      </w:r>
      <w:proofErr w:type="spellEnd"/>
      <w:r w:rsidRPr="00CE52A9">
        <w:rPr>
          <w:rFonts w:ascii="Times New Roman" w:hAnsi="Times New Roman" w:cs="Times New Roman"/>
          <w:sz w:val="16"/>
          <w:szCs w:val="16"/>
        </w:rPr>
        <w:t xml:space="preserve"> Poncela </w:t>
      </w:r>
    </w:p>
    <w:p w:rsidR="00757099" w:rsidRPr="00CE52A9" w:rsidRDefault="00757099" w:rsidP="0075709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CE52A9">
        <w:rPr>
          <w:rFonts w:ascii="Times New Roman" w:hAnsi="Times New Roman" w:cs="Times New Roman"/>
          <w:sz w:val="16"/>
          <w:szCs w:val="16"/>
        </w:rPr>
        <w:t>c)    Pedro Muñoz Seca</w:t>
      </w:r>
    </w:p>
    <w:p w:rsidR="007D7FBC" w:rsidRPr="00B071E9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B071E9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3455D1" w:rsidRDefault="007D7FBC" w:rsidP="007D7FBC">
      <w:pPr>
        <w:rPr>
          <w:rFonts w:ascii="Times New Roman" w:hAnsi="Times New Roman" w:cs="Times New Roman"/>
          <w:sz w:val="16"/>
          <w:szCs w:val="16"/>
        </w:rPr>
      </w:pPr>
      <w:r w:rsidRPr="003455D1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7D7FBC" w:rsidRPr="00EF5D8E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8D2E3B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8D2E3B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0A07E3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Pr="007827DC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7D7FBC" w:rsidRDefault="007D7FBC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Pr="003455D1" w:rsidRDefault="00EF178D" w:rsidP="007D7FBC">
      <w:pPr>
        <w:rPr>
          <w:rFonts w:ascii="Times New Roman" w:hAnsi="Times New Roman" w:cs="Times New Roman"/>
          <w:sz w:val="16"/>
          <w:szCs w:val="16"/>
        </w:rPr>
      </w:pPr>
    </w:p>
    <w:p w:rsidR="00EF178D" w:rsidRDefault="00EF178D" w:rsidP="00757099">
      <w:pPr>
        <w:jc w:val="center"/>
        <w:rPr>
          <w:b/>
          <w:bCs/>
          <w:color w:val="FFFFFF" w:themeColor="background1"/>
        </w:rPr>
        <w:sectPr w:rsidR="00EF178D" w:rsidSect="00863D16">
          <w:headerReference w:type="default" r:id="rId10"/>
          <w:footerReference w:type="default" r:id="rId11"/>
          <w:pgSz w:w="11906" w:h="16838"/>
          <w:pgMar w:top="1417" w:right="1701" w:bottom="1417" w:left="1701" w:header="708" w:footer="708" w:gutter="0"/>
          <w:pgNumType w:start="0"/>
          <w:cols w:num="2" w:space="708"/>
          <w:titlePg/>
          <w:docGrid w:linePitch="360"/>
        </w:sectPr>
      </w:pPr>
    </w:p>
    <w:tbl>
      <w:tblPr>
        <w:tblStyle w:val="MediumShading1-Accent2"/>
        <w:tblW w:w="0" w:type="auto"/>
        <w:tblLook w:val="02A0" w:firstRow="1" w:lastRow="0" w:firstColumn="1" w:lastColumn="0" w:noHBand="1" w:noVBand="0"/>
      </w:tblPr>
      <w:tblGrid>
        <w:gridCol w:w="1440"/>
        <w:gridCol w:w="1440"/>
        <w:gridCol w:w="1441"/>
        <w:gridCol w:w="1441"/>
        <w:gridCol w:w="1441"/>
        <w:gridCol w:w="1441"/>
      </w:tblGrid>
      <w:tr w:rsidR="007D7FBC" w:rsidTr="007570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7D7FBC" w:rsidRDefault="007D7FBC" w:rsidP="00757099">
            <w:pPr>
              <w:jc w:val="center"/>
            </w:pPr>
            <w:r w:rsidRPr="00AE7F86">
              <w:lastRenderedPageBreak/>
              <w:t xml:space="preserve">Nº </w:t>
            </w:r>
            <w:proofErr w:type="spellStart"/>
            <w:r w:rsidRPr="00AE7F86">
              <w:t>Preg</w:t>
            </w:r>
            <w:proofErr w:type="spellEnd"/>
            <w:r w:rsidRPr="00AE7F86"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bottom w:val="single" w:sz="4" w:space="0" w:color="auto"/>
            </w:tcBorders>
          </w:tcPr>
          <w:p w:rsidR="007D7FBC" w:rsidRDefault="007D7FBC" w:rsidP="00757099">
            <w:pPr>
              <w:jc w:val="center"/>
            </w:pPr>
            <w:r w:rsidRPr="00AE7F86">
              <w:t>Respuesta</w:t>
            </w:r>
          </w:p>
        </w:tc>
        <w:tc>
          <w:tcPr>
            <w:tcW w:w="1441" w:type="dxa"/>
          </w:tcPr>
          <w:p w:rsidR="007D7FBC" w:rsidRDefault="007D7FBC" w:rsidP="007570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E7F86">
              <w:t xml:space="preserve">Nº </w:t>
            </w:r>
            <w:proofErr w:type="spellStart"/>
            <w:r w:rsidRPr="00AE7F86">
              <w:t>Preg</w:t>
            </w:r>
            <w:proofErr w:type="spellEnd"/>
            <w:r w:rsidRPr="00AE7F86"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bottom w:val="single" w:sz="4" w:space="0" w:color="auto"/>
            </w:tcBorders>
          </w:tcPr>
          <w:p w:rsidR="007D7FBC" w:rsidRDefault="007D7FBC" w:rsidP="00757099">
            <w:pPr>
              <w:jc w:val="center"/>
            </w:pPr>
            <w:r w:rsidRPr="00AE7F86">
              <w:t>Respuesta</w:t>
            </w:r>
          </w:p>
        </w:tc>
        <w:tc>
          <w:tcPr>
            <w:tcW w:w="1441" w:type="dxa"/>
          </w:tcPr>
          <w:p w:rsidR="007D7FBC" w:rsidRDefault="007D7FBC" w:rsidP="007570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E7F86">
              <w:t xml:space="preserve">Nº </w:t>
            </w:r>
            <w:proofErr w:type="spellStart"/>
            <w:r w:rsidRPr="00AE7F86">
              <w:t>Preg</w:t>
            </w:r>
            <w:proofErr w:type="spellEnd"/>
            <w:r w:rsidRPr="00AE7F86"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bottom w:val="single" w:sz="4" w:space="0" w:color="auto"/>
            </w:tcBorders>
          </w:tcPr>
          <w:p w:rsidR="007D7FBC" w:rsidRDefault="007D7FBC" w:rsidP="00757099">
            <w:pPr>
              <w:jc w:val="center"/>
            </w:pPr>
            <w:r w:rsidRPr="00AE7F86">
              <w:t>Respuesta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Default="007D7FBC" w:rsidP="00757099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Default="007D7FBC" w:rsidP="00757099">
            <w:pPr>
              <w:jc w:val="center"/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Default="007D7FBC" w:rsidP="00757099">
            <w:pPr>
              <w:jc w:val="center"/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Default="007D7FBC" w:rsidP="00757099">
            <w:pPr>
              <w:jc w:val="center"/>
            </w:pP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39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RPr="00035783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89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C</w:t>
            </w:r>
          </w:p>
        </w:tc>
      </w:tr>
      <w:tr w:rsidR="007D7FBC" w:rsidTr="007570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rPr>
                <w:rStyle w:val="SubtleEmphasis"/>
              </w:rPr>
            </w:pPr>
            <w:r w:rsidRPr="00844642">
              <w:rPr>
                <w:rStyle w:val="SubtleEmphasis"/>
              </w:rPr>
              <w:t>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BB1DA2" w:rsidRDefault="007D7FBC" w:rsidP="0075709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B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D7FBC" w:rsidRPr="00844642" w:rsidRDefault="007D7FBC" w:rsidP="00757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</w:rPr>
            </w:pPr>
            <w:r w:rsidRPr="00844642">
              <w:rPr>
                <w:rStyle w:val="SubtleEmphasis"/>
              </w:rPr>
              <w:t>90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FBC" w:rsidRPr="000C4312" w:rsidRDefault="007D7FBC" w:rsidP="00757099">
            <w:pPr>
              <w:jc w:val="center"/>
              <w:rPr>
                <w:b/>
              </w:rPr>
            </w:pPr>
            <w:r w:rsidRPr="000C4312">
              <w:rPr>
                <w:b/>
              </w:rPr>
              <w:t>A</w:t>
            </w:r>
          </w:p>
        </w:tc>
      </w:tr>
    </w:tbl>
    <w:p w:rsidR="00EF178D" w:rsidRDefault="00EF178D">
      <w:pPr>
        <w:sectPr w:rsidR="00EF178D" w:rsidSect="00EF178D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757099" w:rsidRDefault="00757099"/>
    <w:sectPr w:rsidR="00757099" w:rsidSect="00EF178D">
      <w:type w:val="continuous"/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066" w:rsidRDefault="00DC4066" w:rsidP="007D7FBC">
      <w:pPr>
        <w:spacing w:after="0" w:line="240" w:lineRule="auto"/>
      </w:pPr>
      <w:r>
        <w:separator/>
      </w:r>
    </w:p>
  </w:endnote>
  <w:endnote w:type="continuationSeparator" w:id="0">
    <w:p w:rsidR="00DC4066" w:rsidRDefault="00DC4066" w:rsidP="007D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8818271"/>
      <w:docPartObj>
        <w:docPartGallery w:val="Page Numbers (Bottom of Page)"/>
        <w:docPartUnique/>
      </w:docPartObj>
    </w:sdtPr>
    <w:sdtEndPr/>
    <w:sdtContent>
      <w:p w:rsidR="00204491" w:rsidRDefault="00204491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065A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204491" w:rsidRDefault="00204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066" w:rsidRDefault="00DC4066" w:rsidP="007D7FBC">
      <w:pPr>
        <w:spacing w:after="0" w:line="240" w:lineRule="auto"/>
      </w:pPr>
      <w:r>
        <w:separator/>
      </w:r>
    </w:p>
  </w:footnote>
  <w:footnote w:type="continuationSeparator" w:id="0">
    <w:p w:rsidR="00DC4066" w:rsidRDefault="00DC4066" w:rsidP="007D7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4491" w:rsidRDefault="00204491" w:rsidP="007D7FB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ES"/>
          </w:rPr>
          <w:t>TÉCNICO AUXILIAR DE BIBLIOTECA</w:t>
        </w:r>
      </w:p>
    </w:sdtContent>
  </w:sdt>
  <w:p w:rsidR="00204491" w:rsidRDefault="002044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FBC"/>
    <w:rsid w:val="00035783"/>
    <w:rsid w:val="00063038"/>
    <w:rsid w:val="000A3DC6"/>
    <w:rsid w:val="001F6D3E"/>
    <w:rsid w:val="00204491"/>
    <w:rsid w:val="002F3227"/>
    <w:rsid w:val="00321DE6"/>
    <w:rsid w:val="00346FB8"/>
    <w:rsid w:val="00387F83"/>
    <w:rsid w:val="00390CFA"/>
    <w:rsid w:val="0042071C"/>
    <w:rsid w:val="004257B3"/>
    <w:rsid w:val="00443652"/>
    <w:rsid w:val="0047065A"/>
    <w:rsid w:val="005763BB"/>
    <w:rsid w:val="00757099"/>
    <w:rsid w:val="007D7FBC"/>
    <w:rsid w:val="00807BA1"/>
    <w:rsid w:val="00863D16"/>
    <w:rsid w:val="00985343"/>
    <w:rsid w:val="009B4D8A"/>
    <w:rsid w:val="009E30BD"/>
    <w:rsid w:val="00A17D1E"/>
    <w:rsid w:val="00A55624"/>
    <w:rsid w:val="00A6701F"/>
    <w:rsid w:val="00C3571E"/>
    <w:rsid w:val="00C4267D"/>
    <w:rsid w:val="00C73650"/>
    <w:rsid w:val="00CC10AD"/>
    <w:rsid w:val="00D37EE5"/>
    <w:rsid w:val="00D72DB8"/>
    <w:rsid w:val="00D9020D"/>
    <w:rsid w:val="00DC4066"/>
    <w:rsid w:val="00E62EE1"/>
    <w:rsid w:val="00E72039"/>
    <w:rsid w:val="00E93DD1"/>
    <w:rsid w:val="00EB19F1"/>
    <w:rsid w:val="00EE786F"/>
    <w:rsid w:val="00EF178D"/>
    <w:rsid w:val="00F4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2">
    <w:name w:val="Medium Shading 1 Accent 2"/>
    <w:basedOn w:val="TableNormal"/>
    <w:uiPriority w:val="63"/>
    <w:rsid w:val="007D7F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7D7FBC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7D7F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FBC"/>
  </w:style>
  <w:style w:type="paragraph" w:styleId="Footer">
    <w:name w:val="footer"/>
    <w:basedOn w:val="Normal"/>
    <w:link w:val="FooterChar"/>
    <w:uiPriority w:val="99"/>
    <w:unhideWhenUsed/>
    <w:rsid w:val="007D7F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FBC"/>
  </w:style>
  <w:style w:type="paragraph" w:styleId="BalloonText">
    <w:name w:val="Balloon Text"/>
    <w:basedOn w:val="Normal"/>
    <w:link w:val="BalloonTextChar"/>
    <w:uiPriority w:val="99"/>
    <w:semiHidden/>
    <w:unhideWhenUsed/>
    <w:rsid w:val="007D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F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63D16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63D16"/>
    <w:rPr>
      <w:rFonts w:eastAsiaTheme="minorEastAsia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63D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3D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ediumShading2-Accent6">
    <w:name w:val="Medium Shading 2 Accent 6"/>
    <w:basedOn w:val="TableNormal"/>
    <w:uiPriority w:val="64"/>
    <w:rsid w:val="00CC1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1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2">
    <w:name w:val="Medium Shading 1 Accent 2"/>
    <w:basedOn w:val="TableNormal"/>
    <w:uiPriority w:val="63"/>
    <w:rsid w:val="007D7F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7D7FBC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7D7F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FBC"/>
  </w:style>
  <w:style w:type="paragraph" w:styleId="Footer">
    <w:name w:val="footer"/>
    <w:basedOn w:val="Normal"/>
    <w:link w:val="FooterChar"/>
    <w:uiPriority w:val="99"/>
    <w:unhideWhenUsed/>
    <w:rsid w:val="007D7F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FBC"/>
  </w:style>
  <w:style w:type="paragraph" w:styleId="BalloonText">
    <w:name w:val="Balloon Text"/>
    <w:basedOn w:val="Normal"/>
    <w:link w:val="BalloonTextChar"/>
    <w:uiPriority w:val="99"/>
    <w:semiHidden/>
    <w:unhideWhenUsed/>
    <w:rsid w:val="007D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F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63D16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63D16"/>
    <w:rPr>
      <w:rFonts w:eastAsiaTheme="minorEastAsia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63D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3D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ediumShading2-Accent6">
    <w:name w:val="Medium Shading 2 Accent 6"/>
    <w:basedOn w:val="TableNormal"/>
    <w:uiPriority w:val="64"/>
    <w:rsid w:val="00CC1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1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E4"/>
    <w:rsid w:val="002B64E4"/>
    <w:rsid w:val="00502CE5"/>
    <w:rsid w:val="006527F1"/>
    <w:rsid w:val="006646D4"/>
    <w:rsid w:val="00A1322A"/>
    <w:rsid w:val="00A17141"/>
    <w:rsid w:val="00B02715"/>
    <w:rsid w:val="00B35249"/>
    <w:rsid w:val="00ED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72EADEB86314D858DA0B20BCA0A83FE">
    <w:name w:val="072EADEB86314D858DA0B20BCA0A83FE"/>
    <w:rsid w:val="002B64E4"/>
  </w:style>
  <w:style w:type="paragraph" w:customStyle="1" w:styleId="0B371DA2363A4FC3A7EE0E7E8A66A738">
    <w:name w:val="0B371DA2363A4FC3A7EE0E7E8A66A738"/>
    <w:rsid w:val="00A17141"/>
  </w:style>
  <w:style w:type="paragraph" w:customStyle="1" w:styleId="9C9425A400E74DA0947D850526DCFE4C">
    <w:name w:val="9C9425A400E74DA0947D850526DCFE4C"/>
    <w:rsid w:val="00A17141"/>
  </w:style>
  <w:style w:type="paragraph" w:customStyle="1" w:styleId="19FBD9FF92234475BD5CB2C9C07189CA">
    <w:name w:val="19FBD9FF92234475BD5CB2C9C07189CA"/>
    <w:rsid w:val="00A17141"/>
  </w:style>
  <w:style w:type="paragraph" w:customStyle="1" w:styleId="E3B719232F87472C912D84B609A27F05">
    <w:name w:val="E3B719232F87472C912D84B609A27F05"/>
    <w:rsid w:val="00A17141"/>
  </w:style>
  <w:style w:type="paragraph" w:customStyle="1" w:styleId="6BAEDF72216B4C2FAC4512B8736E6758">
    <w:name w:val="6BAEDF72216B4C2FAC4512B8736E6758"/>
    <w:rsid w:val="00A1714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72EADEB86314D858DA0B20BCA0A83FE">
    <w:name w:val="072EADEB86314D858DA0B20BCA0A83FE"/>
    <w:rsid w:val="002B64E4"/>
  </w:style>
  <w:style w:type="paragraph" w:customStyle="1" w:styleId="0B371DA2363A4FC3A7EE0E7E8A66A738">
    <w:name w:val="0B371DA2363A4FC3A7EE0E7E8A66A738"/>
    <w:rsid w:val="00A17141"/>
  </w:style>
  <w:style w:type="paragraph" w:customStyle="1" w:styleId="9C9425A400E74DA0947D850526DCFE4C">
    <w:name w:val="9C9425A400E74DA0947D850526DCFE4C"/>
    <w:rsid w:val="00A17141"/>
  </w:style>
  <w:style w:type="paragraph" w:customStyle="1" w:styleId="19FBD9FF92234475BD5CB2C9C07189CA">
    <w:name w:val="19FBD9FF92234475BD5CB2C9C07189CA"/>
    <w:rsid w:val="00A17141"/>
  </w:style>
  <w:style w:type="paragraph" w:customStyle="1" w:styleId="E3B719232F87472C912D84B609A27F05">
    <w:name w:val="E3B719232F87472C912D84B609A27F05"/>
    <w:rsid w:val="00A17141"/>
  </w:style>
  <w:style w:type="paragraph" w:customStyle="1" w:styleId="6BAEDF72216B4C2FAC4512B8736E6758">
    <w:name w:val="6BAEDF72216B4C2FAC4512B8736E6758"/>
    <w:rsid w:val="00A17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undry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2010-06-06T00:00:00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0DB5A5-71D3-4A12-9E41-5E98BFCCC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3922</Words>
  <Characters>21577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TÉCNICO AUXILIAR DE BIBLIOTECA</vt:lpstr>
    </vt:vector>
  </TitlesOfParts>
  <Company>Home</Company>
  <LinksUpToDate>false</LinksUpToDate>
  <CharactersWithSpaces>25449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TÉCNICO AUXILIAR DE BIBLIOTECA</dc:title>
  <dc:subject>Examen de Oposiciones            Ayto. Madrid</dc:subject>
  <dc:creator/>
  <cp:keywords/>
  <dc:description/>
  <cp:lastModifiedBy>JCPO</cp:lastModifiedBy>
  <cp:revision>27</cp:revision>
  <cp:lastPrinted>2010-06-06T10:58:00Z</cp:lastPrinted>
  <dcterms:created xsi:type="dcterms:W3CDTF">2010-06-05T22:30:00Z</dcterms:created>
  <dcterms:modified xsi:type="dcterms:W3CDTF">2010-06-06T11:21:00Z</dcterms:modified>
</cp:coreProperties>
</file>