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626" w:rsidRDefault="0061327C">
      <w:r>
        <w:rPr>
          <w:noProof/>
          <w:lang w:eastAsia="es-ES"/>
        </w:rPr>
        <w:drawing>
          <wp:inline distT="0" distB="0" distL="0" distR="0">
            <wp:extent cx="5400040" cy="7484110"/>
            <wp:effectExtent l="19050" t="0" r="0" b="0"/>
            <wp:docPr id="1" name="0 Imagen" descr="CCF04102009_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F04102009_00002.jpg"/>
                    <pic:cNvPicPr/>
                  </pic:nvPicPr>
                  <pic:blipFill>
                    <a:blip r:embed="rId7" cstate="print"/>
                    <a:stretch>
                      <a:fillRect/>
                    </a:stretch>
                  </pic:blipFill>
                  <pic:spPr>
                    <a:xfrm>
                      <a:off x="0" y="0"/>
                      <a:ext cx="5400040" cy="7484110"/>
                    </a:xfrm>
                    <a:prstGeom prst="rect">
                      <a:avLst/>
                    </a:prstGeom>
                  </pic:spPr>
                </pic:pic>
              </a:graphicData>
            </a:graphic>
          </wp:inline>
        </w:drawing>
      </w:r>
    </w:p>
    <w:p w:rsidR="0001520C" w:rsidRDefault="0001520C"/>
    <w:p w:rsidR="0001520C" w:rsidRDefault="0001520C"/>
    <w:p w:rsidR="0001520C" w:rsidRDefault="0001520C"/>
    <w:p w:rsidR="0001520C" w:rsidRDefault="0001520C"/>
    <w:p w:rsidR="0001520C" w:rsidRDefault="0001520C">
      <w:r>
        <w:lastRenderedPageBreak/>
        <w:t>RESOLUCIÓN:</w:t>
      </w:r>
    </w:p>
    <w:p w:rsidR="0001520C" w:rsidRDefault="0001520C">
      <w:r>
        <w:t>1ª. Infracciones que se derivan de la letra del supuesto:</w:t>
      </w:r>
    </w:p>
    <w:p w:rsidR="00236188" w:rsidRDefault="00236188">
      <w:r>
        <w:t>Por vía penal:</w:t>
      </w:r>
    </w:p>
    <w:p w:rsidR="0001520C" w:rsidRDefault="0001520C" w:rsidP="0001520C">
      <w:pPr>
        <w:pStyle w:val="Prrafodelista"/>
        <w:numPr>
          <w:ilvl w:val="0"/>
          <w:numId w:val="2"/>
        </w:numPr>
      </w:pPr>
      <w:r>
        <w:t>Aplicación del artículo 385 de la Ley 10/95, Ley de enjuiciamiento criminal por provocar un accidente de circulación debido a que el sujeto ha sustraído varias señales de circulación.</w:t>
      </w:r>
    </w:p>
    <w:p w:rsidR="0001520C" w:rsidRDefault="0001520C" w:rsidP="0001520C">
      <w:pPr>
        <w:pStyle w:val="Prrafodelista"/>
        <w:numPr>
          <w:ilvl w:val="0"/>
          <w:numId w:val="2"/>
        </w:numPr>
      </w:pPr>
      <w:r>
        <w:t>Aplicación del artículo 152 de la Ley 10/95, Ley de enjuiciamiento criminal por producir lesiones graves en una de las víctimas por imprudencia grave ( delito de lesiones por imprudencia grave).</w:t>
      </w:r>
    </w:p>
    <w:p w:rsidR="003D23F8" w:rsidRDefault="00236188" w:rsidP="0001520C">
      <w:pPr>
        <w:pStyle w:val="Prrafodelista"/>
        <w:numPr>
          <w:ilvl w:val="0"/>
          <w:numId w:val="2"/>
        </w:numPr>
      </w:pPr>
      <w:r>
        <w:t>Aplicación del artículo 236 de Ley 10/95, Ley de enjuiciamiento criminal por producir cuantiosos daños materiales en los vehículos accidentados.</w:t>
      </w:r>
    </w:p>
    <w:p w:rsidR="00236188" w:rsidRDefault="00236188" w:rsidP="00236188">
      <w:r>
        <w:t>Por vía administrativa:</w:t>
      </w:r>
    </w:p>
    <w:p w:rsidR="00236188" w:rsidRDefault="00B86C02" w:rsidP="00236188">
      <w:pPr>
        <w:pStyle w:val="Prrafodelista"/>
        <w:numPr>
          <w:ilvl w:val="0"/>
          <w:numId w:val="9"/>
        </w:numPr>
      </w:pPr>
      <w:r>
        <w:t>Aplicación del artículo</w:t>
      </w:r>
      <w:r w:rsidR="009955D8">
        <w:t xml:space="preserve"> 626 de Ley 10/95, Ley de enjuiciamiento criminal por producir daños leves en dominio público o privado sin autorización de la administración o de sus propietarios, debido a que a quitado por la fuerza una señal de tráfico.</w:t>
      </w:r>
    </w:p>
    <w:p w:rsidR="0001520C" w:rsidRDefault="003D23F8" w:rsidP="003D23F8">
      <w:r>
        <w:t>2ª. Sí redactaría 1 Atestado por lo ocurrido en virtud del Artículo 53 de la Ley 2/86 de Fuerzas y Cuerpos de Seguridad, ya que esta Ley asigna a los cuerpos de Policía Local la potestad de redactar Atestados cuando se produce un accidente de circulación dentro del casco urbano.</w:t>
      </w:r>
    </w:p>
    <w:p w:rsidR="003D23F8" w:rsidRDefault="003D23F8" w:rsidP="003D23F8">
      <w:r>
        <w:t>3ª. Si, ya que el menor ha cometido un delito contra la seguridad vial. Será informado del delito cometido, razones y fundamentos de su detención y puesta a disposición de la Autoridad judicial.</w:t>
      </w:r>
    </w:p>
    <w:p w:rsidR="003D23F8" w:rsidRDefault="003D23F8" w:rsidP="003D23F8">
      <w:r>
        <w:t>4ª. Proceder  policial de forma cronológica:</w:t>
      </w:r>
    </w:p>
    <w:p w:rsidR="003D23F8" w:rsidRDefault="003D23F8" w:rsidP="003D23F8">
      <w:pPr>
        <w:pStyle w:val="Prrafodelista"/>
        <w:numPr>
          <w:ilvl w:val="0"/>
          <w:numId w:val="3"/>
        </w:numPr>
      </w:pPr>
      <w:r>
        <w:t>Traslado al lugar de los hechos  con decisión y sin demora, utilizando para ello las señales ópticas y acústicas del vehículo policial.</w:t>
      </w:r>
    </w:p>
    <w:p w:rsidR="003D23F8" w:rsidRDefault="003D23F8" w:rsidP="003D23F8">
      <w:pPr>
        <w:pStyle w:val="Prrafodelista"/>
        <w:numPr>
          <w:ilvl w:val="0"/>
          <w:numId w:val="3"/>
        </w:numPr>
      </w:pPr>
      <w:r>
        <w:t xml:space="preserve">Estacionar el patrullero </w:t>
      </w:r>
      <w:r w:rsidR="00C44D62">
        <w:t>lo más cerca posible del accidente, pero fuera de la zona de influencia para evitar posibles riesgos.</w:t>
      </w:r>
    </w:p>
    <w:p w:rsidR="00C44D62" w:rsidRDefault="00C44D62" w:rsidP="003D23F8">
      <w:pPr>
        <w:pStyle w:val="Prrafodelista"/>
        <w:numPr>
          <w:ilvl w:val="0"/>
          <w:numId w:val="3"/>
        </w:numPr>
      </w:pPr>
      <w:r>
        <w:t>Proteger la zona de los hechos para evitar posibles accidentes de circulación, utilizando para ello elementos de seguridad como petos, conos, balizas y cintas.</w:t>
      </w:r>
    </w:p>
    <w:p w:rsidR="00C44D62" w:rsidRDefault="00C44D62" w:rsidP="003D23F8">
      <w:pPr>
        <w:pStyle w:val="Prrafodelista"/>
        <w:numPr>
          <w:ilvl w:val="0"/>
          <w:numId w:val="3"/>
        </w:numPr>
      </w:pPr>
      <w:r>
        <w:t>Auxiliar a la víctima realizando los cuidados mínimos, dejándola en el vehículo o sacándola del mismo según proceda y poniéndola en la posición de defensa a la espera de los servicios asistenciales, dándole siempre confianza y tranquilidad.</w:t>
      </w:r>
    </w:p>
    <w:p w:rsidR="00C44D62" w:rsidRDefault="00C44D62" w:rsidP="003D23F8">
      <w:pPr>
        <w:pStyle w:val="Prrafodelista"/>
        <w:numPr>
          <w:ilvl w:val="0"/>
          <w:numId w:val="3"/>
        </w:numPr>
      </w:pPr>
      <w:r>
        <w:t>Cerrar las llaves de contacto de los vehículos para evitar posibles accidentes y despejar la zona de influencia de posibles curiosos.</w:t>
      </w:r>
    </w:p>
    <w:p w:rsidR="00C44D62" w:rsidRDefault="00C44D62" w:rsidP="003D23F8">
      <w:pPr>
        <w:pStyle w:val="Prrafodelista"/>
        <w:numPr>
          <w:ilvl w:val="0"/>
          <w:numId w:val="3"/>
        </w:numPr>
      </w:pPr>
      <w:r>
        <w:t>Restablecimiento de la seguridad del tráfico con las medidas que sean oportunas como regulación del tráfico o habilitar otro carril de circulación.</w:t>
      </w:r>
    </w:p>
    <w:p w:rsidR="00C44D62" w:rsidRDefault="00C44D62" w:rsidP="003D23F8">
      <w:pPr>
        <w:pStyle w:val="Prrafodelista"/>
        <w:numPr>
          <w:ilvl w:val="0"/>
          <w:numId w:val="3"/>
        </w:numPr>
      </w:pPr>
      <w:r>
        <w:t>Cuanto antes sea posible contactaremos con la Central para requerir con urgencia los siguientes vehículos de apoyo:</w:t>
      </w:r>
    </w:p>
    <w:p w:rsidR="00C44D62" w:rsidRDefault="00C44D62" w:rsidP="00C44D62">
      <w:pPr>
        <w:pStyle w:val="Prrafodelista"/>
        <w:numPr>
          <w:ilvl w:val="0"/>
          <w:numId w:val="4"/>
        </w:numPr>
      </w:pPr>
      <w:r>
        <w:lastRenderedPageBreak/>
        <w:t>Ambulancia. Solicitaremos por radio cuantas ambulancias sean necesarias y si por la gravedad fuese necesario solicitaremos la unidad del 061. Anotaremo</w:t>
      </w:r>
      <w:r w:rsidR="00FA6673">
        <w:t>s el hospital donde será trasladado el herido.</w:t>
      </w:r>
    </w:p>
    <w:p w:rsidR="00FA6673" w:rsidRDefault="00FA6673" w:rsidP="00C44D62">
      <w:pPr>
        <w:pStyle w:val="Prrafodelista"/>
        <w:numPr>
          <w:ilvl w:val="0"/>
          <w:numId w:val="4"/>
        </w:numPr>
      </w:pPr>
      <w:r>
        <w:t>Bomberos. A fin de proceder a la excarcelación de la persona que está atrapada entre las chapas y el asiento del vehículo.</w:t>
      </w:r>
    </w:p>
    <w:p w:rsidR="00FA6673" w:rsidRDefault="00FA6673" w:rsidP="00C44D62">
      <w:pPr>
        <w:pStyle w:val="Prrafodelista"/>
        <w:numPr>
          <w:ilvl w:val="0"/>
          <w:numId w:val="4"/>
        </w:numPr>
      </w:pPr>
      <w:r>
        <w:t>Unidad de apoyo. Solicitaremos otro vehículo patrullero a fin de realizar tareas de regulación del tráfico y si la jefatura contase con unidad de Atestados se solicitará también.</w:t>
      </w:r>
    </w:p>
    <w:p w:rsidR="00FA6673" w:rsidRDefault="00FA6673" w:rsidP="00C44D62">
      <w:pPr>
        <w:pStyle w:val="Prrafodelista"/>
        <w:numPr>
          <w:ilvl w:val="0"/>
          <w:numId w:val="4"/>
        </w:numPr>
      </w:pPr>
      <w:r>
        <w:t>Vehículo grúa, con el fin de retirar de la vía los vehículos para restablecer la normalidad en la circulación. Antes de retirar los vehículos se marcarán sus posiciones finales con tiza en el suelo y se recogerá, si es fuese posible, un reportaje fotográfico. Procederemos a anotar los daños que presentan los vehículos.</w:t>
      </w:r>
    </w:p>
    <w:p w:rsidR="00FA6673" w:rsidRDefault="00FA6673" w:rsidP="00C44D62">
      <w:pPr>
        <w:pStyle w:val="Prrafodelista"/>
        <w:numPr>
          <w:ilvl w:val="0"/>
          <w:numId w:val="4"/>
        </w:numPr>
      </w:pPr>
      <w:r>
        <w:t>Servicio de limpieza para retirar de la vía posibles restos de los vehículos o manchas de aceite, etc..</w:t>
      </w:r>
    </w:p>
    <w:p w:rsidR="00062AF1" w:rsidRDefault="00FA6673" w:rsidP="00062AF1">
      <w:pPr>
        <w:pStyle w:val="Prrafodelista"/>
        <w:numPr>
          <w:ilvl w:val="0"/>
          <w:numId w:val="6"/>
        </w:numPr>
        <w:jc w:val="both"/>
      </w:pPr>
      <w:r>
        <w:t>Recogeremos todos los datos posibles tanto de las personas como de los vehículos. Aquellos que no podamos recoger por traslado del herido al centro asistencial</w:t>
      </w:r>
      <w:r w:rsidR="00062AF1">
        <w:t>, se recogerá con posterioridad. Los datos a recoger serán los siguientes:</w:t>
      </w:r>
    </w:p>
    <w:p w:rsidR="00062AF1" w:rsidRDefault="00062AF1" w:rsidP="00062AF1">
      <w:pPr>
        <w:pStyle w:val="Prrafodelista"/>
        <w:numPr>
          <w:ilvl w:val="0"/>
          <w:numId w:val="8"/>
        </w:numPr>
        <w:jc w:val="both"/>
      </w:pPr>
      <w:r>
        <w:t>Identidad de los perjudicados y de los ocupantes de ambos vehículos.</w:t>
      </w:r>
    </w:p>
    <w:p w:rsidR="00062AF1" w:rsidRDefault="00062AF1" w:rsidP="00062AF1">
      <w:pPr>
        <w:pStyle w:val="Prrafodelista"/>
        <w:numPr>
          <w:ilvl w:val="0"/>
          <w:numId w:val="8"/>
        </w:numPr>
        <w:jc w:val="both"/>
      </w:pPr>
      <w:r>
        <w:t>Permisos de conducir de ambos involucrados.</w:t>
      </w:r>
    </w:p>
    <w:p w:rsidR="00062AF1" w:rsidRDefault="00062AF1" w:rsidP="00062AF1">
      <w:pPr>
        <w:pStyle w:val="Prrafodelista"/>
        <w:numPr>
          <w:ilvl w:val="0"/>
          <w:numId w:val="8"/>
        </w:numPr>
        <w:jc w:val="both"/>
      </w:pPr>
      <w:r>
        <w:t>Permisos de circulación de ambos vehículos. Titularidad y matriculación.</w:t>
      </w:r>
    </w:p>
    <w:p w:rsidR="00062AF1" w:rsidRDefault="00062AF1" w:rsidP="00062AF1">
      <w:pPr>
        <w:pStyle w:val="Prrafodelista"/>
        <w:numPr>
          <w:ilvl w:val="0"/>
          <w:numId w:val="8"/>
        </w:numPr>
        <w:jc w:val="both"/>
      </w:pPr>
      <w:r>
        <w:t>Tarjeta de inspección técnica. Verificaremos la vigencia de las posibles inspecciones periódicas.</w:t>
      </w:r>
    </w:p>
    <w:p w:rsidR="00062AF1" w:rsidRDefault="00062AF1" w:rsidP="00062AF1">
      <w:pPr>
        <w:pStyle w:val="Prrafodelista"/>
        <w:numPr>
          <w:ilvl w:val="0"/>
          <w:numId w:val="8"/>
        </w:numPr>
        <w:jc w:val="both"/>
      </w:pPr>
      <w:r>
        <w:t>Seguros obligatorios de ambos vehículos y más concretamente nombres de las aseguradoras, números de póliza y vigencias de ambos vehículos.</w:t>
      </w:r>
    </w:p>
    <w:p w:rsidR="00062AF1" w:rsidRDefault="00256A12" w:rsidP="00062AF1">
      <w:pPr>
        <w:pStyle w:val="Prrafodelista"/>
        <w:numPr>
          <w:ilvl w:val="0"/>
          <w:numId w:val="6"/>
        </w:numPr>
        <w:jc w:val="both"/>
      </w:pPr>
      <w:r>
        <w:t>Comprobaremos los datos obtenidos a través de la central para averiguar posibles irregularidades en los datos como vigencias, caducidad, situación de requisitoria,etc..</w:t>
      </w:r>
    </w:p>
    <w:p w:rsidR="00256A12" w:rsidRDefault="00256A12" w:rsidP="00062AF1">
      <w:pPr>
        <w:pStyle w:val="Prrafodelista"/>
        <w:numPr>
          <w:ilvl w:val="0"/>
          <w:numId w:val="6"/>
        </w:numPr>
        <w:jc w:val="both"/>
      </w:pPr>
      <w:r>
        <w:t>Realizaremos las pruebas de alcoholemia tanto a los perjudicados como al joven, conforme a lo establecido en los artículos del 20 al 26 del CIR.</w:t>
      </w:r>
    </w:p>
    <w:p w:rsidR="00256A12" w:rsidRDefault="00256A12" w:rsidP="00062AF1">
      <w:pPr>
        <w:pStyle w:val="Prrafodelista"/>
        <w:numPr>
          <w:ilvl w:val="0"/>
          <w:numId w:val="6"/>
        </w:numPr>
        <w:jc w:val="both"/>
      </w:pPr>
      <w:r>
        <w:t>Se procederá a la localización de los posibles testigos que estuvieran en el lugar de los hechos, identif</w:t>
      </w:r>
      <w:r w:rsidR="00B770AF">
        <w:t>icá</w:t>
      </w:r>
      <w:r>
        <w:t>ndolos</w:t>
      </w:r>
      <w:r w:rsidR="00B770AF">
        <w:t xml:space="preserve"> y citándolos en las dependencias policiales para formalizar sus declaraciones.</w:t>
      </w:r>
    </w:p>
    <w:p w:rsidR="00B770AF" w:rsidRDefault="00B770AF" w:rsidP="00062AF1">
      <w:pPr>
        <w:pStyle w:val="Prrafodelista"/>
        <w:numPr>
          <w:ilvl w:val="0"/>
          <w:numId w:val="6"/>
        </w:numPr>
        <w:jc w:val="both"/>
      </w:pPr>
      <w:r>
        <w:t>Se realizará una inspección ocular en la que aportaremos los datos del lugar de los hechos y de los vehículos, como huellas de frenada, marcas en el suelo, posición de los vehículos, señalización, climatología, etc..</w:t>
      </w:r>
    </w:p>
    <w:p w:rsidR="00B770AF" w:rsidRDefault="00B770AF" w:rsidP="00062AF1">
      <w:pPr>
        <w:pStyle w:val="Prrafodelista"/>
        <w:numPr>
          <w:ilvl w:val="0"/>
          <w:numId w:val="6"/>
        </w:numPr>
        <w:jc w:val="both"/>
      </w:pPr>
      <w:r>
        <w:t>Junto con la inspección ocular realizaremos un croquis explicativo del lugar de los hechos que contendrá las medidas y un reportaje fotográfico en conjunto general, parcial y detalle.</w:t>
      </w:r>
    </w:p>
    <w:p w:rsidR="00B770AF" w:rsidRDefault="00B770AF" w:rsidP="00062AF1">
      <w:pPr>
        <w:pStyle w:val="Prrafodelista"/>
        <w:numPr>
          <w:ilvl w:val="0"/>
          <w:numId w:val="6"/>
        </w:numPr>
        <w:jc w:val="both"/>
      </w:pPr>
      <w:r>
        <w:t>Se procederá a la formalización de declaraciones en la que se tendrá en cuenta las garantías procesales y sus derechos tanto de los perjudicados como del menor.</w:t>
      </w:r>
    </w:p>
    <w:p w:rsidR="00B770AF" w:rsidRDefault="00B770AF" w:rsidP="00062AF1">
      <w:pPr>
        <w:pStyle w:val="Prrafodelista"/>
        <w:numPr>
          <w:ilvl w:val="0"/>
          <w:numId w:val="6"/>
        </w:numPr>
        <w:jc w:val="both"/>
      </w:pPr>
      <w:r>
        <w:t>Será de vital importancia que formulen las denuncias pertinentes los perjudicados o sus representantes o algún familiar que lo haga en su nombre debido a que la persona herida muy grave será trasladada a un centro asistencial.</w:t>
      </w:r>
    </w:p>
    <w:p w:rsidR="00236419" w:rsidRDefault="00236419" w:rsidP="00236419">
      <w:pPr>
        <w:pStyle w:val="Prrafodelista"/>
        <w:numPr>
          <w:ilvl w:val="0"/>
          <w:numId w:val="6"/>
        </w:numPr>
        <w:jc w:val="both"/>
      </w:pPr>
      <w:r>
        <w:t xml:space="preserve">Tendremos que estar alerta por si cupiera la posibilidad de intervenir el permiso de circulación de los dos o alguno de los vehículos implicados, debido a que tenga dañado </w:t>
      </w:r>
      <w:r>
        <w:lastRenderedPageBreak/>
        <w:t>el sistema de frenado, el sistema de amortiguación, el de dirección, etc.. Si tuviéramos que intervenir el permiso de circulación éste será enviado a la jefatura provincial de tráfico junto con el original de propuesta extraordinaria de inspección realizada por los actuantes y se le entregará copia al titular o en su defecto al conductor del vehículo, todo ello en virtud del artículo 5 del R.D. 1042/94.</w:t>
      </w:r>
    </w:p>
    <w:p w:rsidR="00236419" w:rsidRDefault="00236419" w:rsidP="00236419">
      <w:pPr>
        <w:pStyle w:val="Prrafodelista"/>
        <w:numPr>
          <w:ilvl w:val="0"/>
          <w:numId w:val="6"/>
        </w:numPr>
        <w:jc w:val="both"/>
      </w:pPr>
      <w:r>
        <w:t xml:space="preserve">Realizaremos </w:t>
      </w:r>
      <w:r w:rsidR="00BE182A">
        <w:t xml:space="preserve">las medidas cautelares como </w:t>
      </w:r>
      <w:r>
        <w:t>la retirada de los vehículos con grúa particular o de jefatura, en virtud de los artículos 70 y 71 de la Ley de seguridad vial y del artículo 25 del CIR.</w:t>
      </w:r>
    </w:p>
    <w:p w:rsidR="001C78BF" w:rsidRDefault="001C78BF" w:rsidP="001C78BF">
      <w:pPr>
        <w:pStyle w:val="Prrafodelista"/>
        <w:numPr>
          <w:ilvl w:val="0"/>
          <w:numId w:val="6"/>
        </w:numPr>
        <w:jc w:val="both"/>
      </w:pPr>
      <w:r>
        <w:t>Con respecto al joven una vez interceptado será informado del delito cometido, razones y fundamentos de su detención, lectura de sus derechos y puesta a disposición judicial, sin olvidarnos que le informaremos de todo lo antes mencionado de forma clara y que nos entienda y se procederá a llamar a los padres, tutores o el fiscal de menores para que sean informados de lo ocurrido.</w:t>
      </w:r>
    </w:p>
    <w:p w:rsidR="001C78BF" w:rsidRDefault="001C78BF" w:rsidP="001C78BF">
      <w:pPr>
        <w:pStyle w:val="Prrafodelista"/>
        <w:numPr>
          <w:ilvl w:val="0"/>
          <w:numId w:val="6"/>
        </w:numPr>
        <w:jc w:val="both"/>
      </w:pPr>
      <w:r>
        <w:t>Posteriormente se trasladará al menor a jefatura de policía, donde después de practicar lo antes mencionado en el punto anterior delante de sus padres, tutores o fiscal de menores, se redactará el oportuno Atestado que contendrá las causas mediatas e inmediatas que produjerón el accidente y todas las diligencias practicadas.</w:t>
      </w:r>
    </w:p>
    <w:p w:rsidR="001C78BF" w:rsidRDefault="001C78BF" w:rsidP="001C78BF">
      <w:pPr>
        <w:pStyle w:val="Prrafodelista"/>
        <w:numPr>
          <w:ilvl w:val="0"/>
          <w:numId w:val="6"/>
        </w:numPr>
        <w:jc w:val="both"/>
      </w:pPr>
      <w:r>
        <w:t>Este Atestado será remitido al Juez de Instrucción de menores que estuviera realizando funciones de guardia</w:t>
      </w:r>
      <w:r w:rsidR="00955C54">
        <w:t>.</w:t>
      </w:r>
    </w:p>
    <w:p w:rsidR="00955C54" w:rsidRDefault="00955C54" w:rsidP="001C78BF">
      <w:pPr>
        <w:pStyle w:val="Prrafodelista"/>
        <w:numPr>
          <w:ilvl w:val="0"/>
          <w:numId w:val="6"/>
        </w:numPr>
        <w:jc w:val="both"/>
      </w:pPr>
      <w:r>
        <w:t>Para concluir se redactará un informe al jefe de la unidad dando cuenta de lo ocurrido, resultado y referencias de las diligencias extendidas. Como nota final trasladaremos nuestra nueva operatividad al mando de servicio.</w:t>
      </w:r>
    </w:p>
    <w:sectPr w:rsidR="00955C54" w:rsidSect="00A54626">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2FF" w:rsidRDefault="008342FF" w:rsidP="001B0E7B">
      <w:pPr>
        <w:spacing w:after="0" w:line="240" w:lineRule="auto"/>
      </w:pPr>
      <w:r>
        <w:separator/>
      </w:r>
    </w:p>
  </w:endnote>
  <w:endnote w:type="continuationSeparator" w:id="1">
    <w:p w:rsidR="008342FF" w:rsidRDefault="008342FF" w:rsidP="001B0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7B" w:rsidRDefault="001B0E7B">
    <w:pPr>
      <w:pStyle w:val="Piedepgina"/>
    </w:pPr>
    <w:r>
      <w:t>jlgibraleon@hotmail.com</w:t>
    </w:r>
  </w:p>
  <w:p w:rsidR="001B0E7B" w:rsidRDefault="001B0E7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2FF" w:rsidRDefault="008342FF" w:rsidP="001B0E7B">
      <w:pPr>
        <w:spacing w:after="0" w:line="240" w:lineRule="auto"/>
      </w:pPr>
      <w:r>
        <w:separator/>
      </w:r>
    </w:p>
  </w:footnote>
  <w:footnote w:type="continuationSeparator" w:id="1">
    <w:p w:rsidR="008342FF" w:rsidRDefault="008342FF" w:rsidP="001B0E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4D4"/>
    <w:multiLevelType w:val="hybridMultilevel"/>
    <w:tmpl w:val="F386FA2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
    <w:nsid w:val="12F16CBC"/>
    <w:multiLevelType w:val="hybridMultilevel"/>
    <w:tmpl w:val="86748B8A"/>
    <w:lvl w:ilvl="0" w:tplc="0C0A000F">
      <w:start w:val="1"/>
      <w:numFmt w:val="decimal"/>
      <w:lvlText w:val="%1."/>
      <w:lvlJc w:val="left"/>
      <w:pPr>
        <w:ind w:left="2136" w:hanging="360"/>
      </w:p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2">
    <w:nsid w:val="2D7E6B8D"/>
    <w:multiLevelType w:val="hybridMultilevel"/>
    <w:tmpl w:val="A4B408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BB30254"/>
    <w:multiLevelType w:val="hybridMultilevel"/>
    <w:tmpl w:val="F8E4ECEC"/>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49E76187"/>
    <w:multiLevelType w:val="hybridMultilevel"/>
    <w:tmpl w:val="7A86D4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C3B166B"/>
    <w:multiLevelType w:val="hybridMultilevel"/>
    <w:tmpl w:val="562073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F517496"/>
    <w:multiLevelType w:val="hybridMultilevel"/>
    <w:tmpl w:val="CB5AB16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7">
    <w:nsid w:val="67D77CAC"/>
    <w:multiLevelType w:val="hybridMultilevel"/>
    <w:tmpl w:val="48B6EE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DA765B5"/>
    <w:multiLevelType w:val="hybridMultilevel"/>
    <w:tmpl w:val="51D0F7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7"/>
  </w:num>
  <w:num w:numId="7">
    <w:abstractNumId w:val="1"/>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1327C"/>
    <w:rsid w:val="0001520C"/>
    <w:rsid w:val="00062AF1"/>
    <w:rsid w:val="001B0E7B"/>
    <w:rsid w:val="001C78BF"/>
    <w:rsid w:val="00206781"/>
    <w:rsid w:val="00236188"/>
    <w:rsid w:val="00236419"/>
    <w:rsid w:val="00256A12"/>
    <w:rsid w:val="003D23F8"/>
    <w:rsid w:val="0061327C"/>
    <w:rsid w:val="008342FF"/>
    <w:rsid w:val="00955C54"/>
    <w:rsid w:val="009955D8"/>
    <w:rsid w:val="00A54626"/>
    <w:rsid w:val="00B770AF"/>
    <w:rsid w:val="00B86C02"/>
    <w:rsid w:val="00BE182A"/>
    <w:rsid w:val="00C44D62"/>
    <w:rsid w:val="00EE3DD6"/>
    <w:rsid w:val="00FA66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6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1327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1327C"/>
    <w:rPr>
      <w:rFonts w:ascii="Tahoma" w:hAnsi="Tahoma" w:cs="Tahoma"/>
      <w:sz w:val="16"/>
      <w:szCs w:val="16"/>
    </w:rPr>
  </w:style>
  <w:style w:type="paragraph" w:styleId="Prrafodelista">
    <w:name w:val="List Paragraph"/>
    <w:basedOn w:val="Normal"/>
    <w:uiPriority w:val="34"/>
    <w:qFormat/>
    <w:rsid w:val="0001520C"/>
    <w:pPr>
      <w:ind w:left="720"/>
      <w:contextualSpacing/>
    </w:pPr>
  </w:style>
  <w:style w:type="paragraph" w:styleId="Encabezado">
    <w:name w:val="header"/>
    <w:basedOn w:val="Normal"/>
    <w:link w:val="EncabezadoCar"/>
    <w:uiPriority w:val="99"/>
    <w:semiHidden/>
    <w:unhideWhenUsed/>
    <w:rsid w:val="001B0E7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B0E7B"/>
  </w:style>
  <w:style w:type="paragraph" w:styleId="Piedepgina">
    <w:name w:val="footer"/>
    <w:basedOn w:val="Normal"/>
    <w:link w:val="PiedepginaCar"/>
    <w:uiPriority w:val="99"/>
    <w:unhideWhenUsed/>
    <w:rsid w:val="001B0E7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B0E7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1101</Words>
  <Characters>6060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Evolution V2</dc:creator>
  <cp:keywords/>
  <dc:description/>
  <cp:lastModifiedBy>Win Evolution V2</cp:lastModifiedBy>
  <cp:revision>8</cp:revision>
  <dcterms:created xsi:type="dcterms:W3CDTF">2009-10-04T10:20:00Z</dcterms:created>
  <dcterms:modified xsi:type="dcterms:W3CDTF">2009-10-08T15:41:00Z</dcterms:modified>
</cp:coreProperties>
</file>